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5DBC" w14:textId="66430967" w:rsidR="007B38BA" w:rsidRPr="007B38BA" w:rsidRDefault="007B38BA" w:rsidP="007B38BA">
      <w:pPr>
        <w:pStyle w:val="Titre"/>
        <w:rPr>
          <w:rFonts w:eastAsia="Arial"/>
        </w:rPr>
      </w:pPr>
      <w:r w:rsidRPr="007B38BA">
        <w:rPr>
          <w:rFonts w:eastAsia="Arial"/>
        </w:rPr>
        <w:t>À</w:t>
      </w:r>
      <w:r w:rsidR="0059508E">
        <w:rPr>
          <w:rFonts w:eastAsia="Arial"/>
        </w:rPr>
        <w:t xml:space="preserve"> propos du programme</w:t>
      </w:r>
      <w:bookmarkStart w:id="0" w:name="_GoBack"/>
      <w:bookmarkEnd w:id="0"/>
      <w:r w:rsidR="00B21129">
        <w:rPr>
          <w:rFonts w:eastAsia="Arial"/>
        </w:rPr>
        <w:t xml:space="preserve"> </w:t>
      </w:r>
      <w:r w:rsidR="00CD317A" w:rsidRPr="00E30B5B">
        <w:rPr>
          <w:rFonts w:eastAsia="Arial"/>
          <w:i/>
        </w:rPr>
        <w:t>Immersions</w:t>
      </w:r>
      <w:r w:rsidR="00E30B5B">
        <w:rPr>
          <w:rFonts w:eastAsia="Arial"/>
        </w:rPr>
        <w:t> </w:t>
      </w:r>
    </w:p>
    <w:p w14:paraId="14DEAE78" w14:textId="2F12DFD4" w:rsidR="007B38BA" w:rsidRPr="00033AE2" w:rsidRDefault="007B38BA" w:rsidP="007B38BA">
      <w:pPr>
        <w:pStyle w:val="Sous-titre"/>
        <w:rPr>
          <w:rFonts w:eastAsia="Arial"/>
        </w:rPr>
      </w:pPr>
      <w:r w:rsidRPr="00033AE2">
        <w:rPr>
          <w:rFonts w:eastAsia="Arial"/>
        </w:rPr>
        <w:t xml:space="preserve">Expérimenter les écritures interactives en ethnomusicologie : le webdocumentaire </w:t>
      </w:r>
      <w:r w:rsidR="00356E79">
        <w:rPr>
          <w:rFonts w:eastAsia="Arial"/>
          <w:i/>
          <w:iCs/>
        </w:rPr>
        <w:t>I</w:t>
      </w:r>
      <w:r w:rsidRPr="00D728D4">
        <w:rPr>
          <w:rFonts w:eastAsia="Arial"/>
          <w:i/>
          <w:iCs/>
        </w:rPr>
        <w:t>nouï</w:t>
      </w:r>
      <w:r w:rsidRPr="00033AE2">
        <w:rPr>
          <w:rFonts w:eastAsia="Arial"/>
        </w:rPr>
        <w:t xml:space="preserve"> et la visite virtuelle </w:t>
      </w:r>
      <w:r w:rsidRPr="00D728D4">
        <w:rPr>
          <w:rFonts w:eastAsia="Arial"/>
          <w:i/>
          <w:iCs/>
        </w:rPr>
        <w:t>Rouget</w:t>
      </w:r>
    </w:p>
    <w:p w14:paraId="3DD7FBC6" w14:textId="77777777" w:rsidR="007B38BA" w:rsidRPr="00033AE2" w:rsidRDefault="007B38BA" w:rsidP="007B38BA">
      <w:pPr>
        <w:pStyle w:val="Auteur"/>
      </w:pPr>
      <w:r w:rsidRPr="00033AE2">
        <w:t xml:space="preserve">Magali De Ruyter </w:t>
      </w:r>
    </w:p>
    <w:p w14:paraId="50909FA8" w14:textId="0A427C80" w:rsidR="007B38BA" w:rsidRPr="007B38BA" w:rsidRDefault="007B38BA" w:rsidP="007B38BA">
      <w:pPr>
        <w:pStyle w:val="DescriptionAuteur"/>
      </w:pPr>
      <w:bookmarkStart w:id="1" w:name="_Hlk177919974"/>
      <w:r w:rsidRPr="0082378D">
        <w:t xml:space="preserve">Magali De Ruyter </w:t>
      </w:r>
      <w:bookmarkEnd w:id="1"/>
      <w:r w:rsidRPr="0082378D">
        <w:t xml:space="preserve">est chercheure associée au laboratoire Lesc-Crem CNRS UMR 7186, chercheure contractuelle au Labex </w:t>
      </w:r>
      <w:r w:rsidRPr="0082378D">
        <w:rPr>
          <w:i/>
          <w:iCs/>
        </w:rPr>
        <w:t>Les passés dans le présent</w:t>
      </w:r>
      <w:r w:rsidRPr="0082378D">
        <w:t xml:space="preserve">, coresponsable du projet </w:t>
      </w:r>
      <w:r w:rsidRPr="0082378D">
        <w:rPr>
          <w:i/>
          <w:iCs/>
        </w:rPr>
        <w:t>Immersions</w:t>
      </w:r>
      <w:r w:rsidRPr="0082378D">
        <w:t xml:space="preserve">, chargée de cours en ethnomusicologie et en anthropologie. Elle est membre fondatrice de la revue </w:t>
      </w:r>
      <w:r w:rsidRPr="0082378D">
        <w:rPr>
          <w:i/>
          <w:iCs/>
        </w:rPr>
        <w:t>Lectures Anthropologiques</w:t>
      </w:r>
      <w:r w:rsidRPr="0082378D">
        <w:t xml:space="preserve"> et membre de son comité de rédaction.</w:t>
      </w:r>
    </w:p>
    <w:p w14:paraId="21E2AE07" w14:textId="57629335" w:rsidR="007B38BA" w:rsidRPr="007B38BA" w:rsidRDefault="007B38BA" w:rsidP="007B38BA">
      <w:pPr>
        <w:pStyle w:val="NDLR"/>
        <w:rPr>
          <w:color w:val="000000" w:themeColor="text1"/>
        </w:rPr>
      </w:pPr>
      <w:r w:rsidRPr="00407A96">
        <w:rPr>
          <w:i/>
          <w:iCs/>
        </w:rPr>
        <w:t>Lectures Anthropologiques</w:t>
      </w:r>
      <w:r w:rsidRPr="00407A96">
        <w:t xml:space="preserve"> est mis à disposition selon les termes de la licence Creative Commons Attribution — CC BY-SA 4.0.</w:t>
      </w:r>
    </w:p>
    <w:p w14:paraId="1FB96F53" w14:textId="7BB64D24" w:rsidR="007B38BA" w:rsidRPr="007B38BA" w:rsidRDefault="007B38BA" w:rsidP="007B38BA">
      <w:pPr>
        <w:pStyle w:val="MotsCles"/>
      </w:pPr>
      <w:r w:rsidRPr="007D3195">
        <w:t>écriture interactive, pédagogie, multim</w:t>
      </w:r>
      <w:r>
        <w:t>é</w:t>
      </w:r>
      <w:r w:rsidRPr="007D3195">
        <w:t>dia</w:t>
      </w:r>
      <w:r w:rsidRPr="00AD754E">
        <w:t>, archive, ethnomusicologie</w:t>
      </w:r>
    </w:p>
    <w:p w14:paraId="27F075CE" w14:textId="65DB6D0A" w:rsidR="007B38BA" w:rsidRPr="007B38BA" w:rsidRDefault="007B38BA" w:rsidP="007B38BA">
      <w:pPr>
        <w:pStyle w:val="Corpsdetexte"/>
        <w:rPr>
          <w:rStyle w:val="None"/>
        </w:rPr>
      </w:pPr>
      <w:r w:rsidRPr="00E30B5B">
        <w:rPr>
          <w:i/>
        </w:rPr>
        <w:t>Immersions</w:t>
      </w:r>
      <w:r w:rsidRPr="007B38BA">
        <w:t xml:space="preserve"> (2022-2024) est un programme de recherche-action et de recherche-création comprenant deux projets universitaires multimédias : </w:t>
      </w:r>
      <w:r w:rsidRPr="007B38BA">
        <w:rPr>
          <w:rStyle w:val="None"/>
        </w:rPr>
        <w:t xml:space="preserve">le webdocumentaire </w:t>
      </w:r>
      <w:r w:rsidR="00446089">
        <w:rPr>
          <w:rStyle w:val="None"/>
        </w:rPr>
        <w:t>« </w:t>
      </w:r>
      <w:r w:rsidR="00356E79" w:rsidRPr="00356E79">
        <w:rPr>
          <w:rStyle w:val="None"/>
          <w:i/>
        </w:rPr>
        <w:t>Inouï</w:t>
      </w:r>
      <w:r w:rsidRPr="00356E79">
        <w:rPr>
          <w:rStyle w:val="None"/>
          <w:i/>
        </w:rPr>
        <w:t xml:space="preserve">. </w:t>
      </w:r>
      <w:r w:rsidRPr="00446089">
        <w:rPr>
          <w:rStyle w:val="None"/>
        </w:rPr>
        <w:t>Musiques du monde de Nanterre</w:t>
      </w:r>
      <w:r w:rsidR="00446089">
        <w:rPr>
          <w:rStyle w:val="None"/>
        </w:rPr>
        <w:t> »</w:t>
      </w:r>
      <w:r w:rsidRPr="00446089">
        <w:rPr>
          <w:rStyle w:val="None"/>
        </w:rPr>
        <w:t xml:space="preserve"> </w:t>
      </w:r>
      <w:r w:rsidRPr="007B38BA">
        <w:rPr>
          <w:rStyle w:val="None"/>
        </w:rPr>
        <w:t>(2017), qui propose une découverte par le sonore de la ville</w:t>
      </w:r>
      <w:r w:rsidRPr="007B38BA">
        <w:rPr>
          <w:rStyle w:val="None"/>
        </w:rPr>
        <w:footnoteReference w:id="2"/>
      </w:r>
      <w:r w:rsidRPr="007B38BA">
        <w:rPr>
          <w:rStyle w:val="None"/>
        </w:rPr>
        <w:t xml:space="preserve">, et </w:t>
      </w:r>
      <w:bookmarkStart w:id="2" w:name="_Hlk180076874"/>
      <w:r w:rsidR="00446089">
        <w:rPr>
          <w:rStyle w:val="None"/>
        </w:rPr>
        <w:t>« </w:t>
      </w:r>
      <w:r w:rsidRPr="007B38BA">
        <w:rPr>
          <w:rStyle w:val="None"/>
        </w:rPr>
        <w:t>Gilbert Rouget, sous les toits de l’ethnomusicologie</w:t>
      </w:r>
      <w:r w:rsidR="00446089">
        <w:rPr>
          <w:rStyle w:val="None"/>
        </w:rPr>
        <w:t> »</w:t>
      </w:r>
      <w:r w:rsidRPr="007B38BA">
        <w:rPr>
          <w:rStyle w:val="None"/>
        </w:rPr>
        <w:t xml:space="preserve"> </w:t>
      </w:r>
      <w:bookmarkEnd w:id="2"/>
      <w:r w:rsidRPr="007B38BA">
        <w:rPr>
          <w:rStyle w:val="None"/>
        </w:rPr>
        <w:t xml:space="preserve">(en cours), futur espace en ligne de ressources ethnomusicologiques via la visite virtuelle de l’appartement de l’ethnomusicologue Gilbert Rouget. Pionnier de l’institutionnalisation de l’ethnomusicologie en France, maître d’œuvre de son développement, Gilbert Rouget fut en effet une figure fondamentale de la discipline au XXe siècle. </w:t>
      </w:r>
      <w:r w:rsidRPr="007B38BA">
        <w:t xml:space="preserve">Après une phase de préfiguration (2020-2021), </w:t>
      </w:r>
      <w:r w:rsidRPr="00E30B5B">
        <w:rPr>
          <w:i/>
        </w:rPr>
        <w:t xml:space="preserve">Immersions </w:t>
      </w:r>
      <w:r w:rsidRPr="007B38BA">
        <w:t>est devenu pleinement un projet du Labex Les Passés dans le présent</w:t>
      </w:r>
      <w:r w:rsidRPr="007B38BA">
        <w:rPr>
          <w:rStyle w:val="Appelnotedebasdep"/>
          <w:vertAlign w:val="baseline"/>
        </w:rPr>
        <w:footnoteReference w:id="3"/>
      </w:r>
      <w:r w:rsidRPr="007B38BA">
        <w:rPr>
          <w:rStyle w:val="None"/>
        </w:rPr>
        <w:t xml:space="preserve">. </w:t>
      </w:r>
      <w:r w:rsidRPr="007B38BA">
        <w:t>Nicolas Prévôt et moi-même en avons la coresponsabilité</w:t>
      </w:r>
      <w:r w:rsidRPr="007B38BA">
        <w:footnoteReference w:id="4"/>
      </w:r>
      <w:r w:rsidRPr="007B38BA">
        <w:t>.</w:t>
      </w:r>
    </w:p>
    <w:p w14:paraId="28F8E284" w14:textId="1BBA45B5" w:rsidR="007B38BA" w:rsidRPr="007B38BA" w:rsidRDefault="007B38BA" w:rsidP="007B38BA">
      <w:pPr>
        <w:pStyle w:val="Corpsdetexte"/>
        <w:rPr>
          <w:rStyle w:val="None"/>
        </w:rPr>
      </w:pPr>
      <w:r w:rsidRPr="007B38BA">
        <w:rPr>
          <w:rStyle w:val="None"/>
        </w:rPr>
        <w:t xml:space="preserve">Les contenus de ces deux projets diffèrent largement : les pratiques musicales et dansées des Nanterrien·nes d’un côté, les archives (sources publiées, documents rares, inédits et même </w:t>
      </w:r>
      <w:r w:rsidRPr="007B38BA">
        <w:rPr>
          <w:rStyle w:val="None"/>
        </w:rPr>
        <w:lastRenderedPageBreak/>
        <w:t xml:space="preserve">nouveaux) de l’ethnomusicologue Gilbert Rouget et de ses collaborateurs et collaboratrices de l’autre. Leurs échelles d’observation — une ville pour le premier, un appartement pour le second — se distinguent également. Néanmoins, les deux projets relèvent d’un même objectif de formation universitaire à visée professionnalisante, et ont en commun de s’inscrire dans des démarches immersives : celle qui caractérise l’ethnographie d’une part, expérimentée par les étudiant·es dans les quartiers de Nanterre ou chez les collaborateurs et collaboratrices de Rouget comme dans ses archives ; celle que rend possible l’outil multimédia d’autre part, expérimentée par des publics variés, académiques comme non-académiques, que sont les enseignants du supérieur et de l’éducation nationale, les chercheur·euses, les particuliers, les bibliothécaires, les services de la Ville... Les deux projets partagent une approche interactive des données de la recherche scientifique et sont, ou seront, accessibles gratuitement en ligne. </w:t>
      </w:r>
    </w:p>
    <w:p w14:paraId="6F16AE14" w14:textId="77777777" w:rsidR="007B38BA" w:rsidRPr="007B38BA" w:rsidRDefault="007B38BA" w:rsidP="007B38BA">
      <w:pPr>
        <w:pStyle w:val="Corpsdetexte"/>
      </w:pPr>
      <w:r w:rsidRPr="007B38BA">
        <w:rPr>
          <w:rStyle w:val="None"/>
        </w:rPr>
        <w:t>Au fur et à mesure de la mise en œuvre d’</w:t>
      </w:r>
      <w:r w:rsidRPr="00E30B5B">
        <w:rPr>
          <w:rStyle w:val="None"/>
          <w:i/>
        </w:rPr>
        <w:t>Immersions</w:t>
      </w:r>
      <w:r w:rsidRPr="007B38BA">
        <w:rPr>
          <w:rStyle w:val="None"/>
        </w:rPr>
        <w:t>, maints autres points communs se sont révélés entre le webdocumentaire et la visite virtuelle. Le présent Feuillet d’actualité propose de faire le récit de la fabrique pavée de sérendipité de ces projets, puis de rendre compte de l’expérimentation pédagogique de telles formes interactives de production et de diffusion de la recherche scientifique. L’objectif ici est moins de s’attacher aux enjeux théoriques de telles réalisations multimédias, que de témoigner d’expériences humaines collaboratives, qui sont des réponses créatives à des prolongements non anticipés, mais aussi des opportunités pour les étudiant·es d’élargir tant leur domaine de compétence que leur champ des possibles pour penser et restituer la recherche scientifique en ethnomusicologie.</w:t>
      </w:r>
    </w:p>
    <w:p w14:paraId="54212415" w14:textId="77777777" w:rsidR="007B38BA" w:rsidRPr="00033AE2" w:rsidRDefault="007B38BA" w:rsidP="007B38BA">
      <w:pPr>
        <w:pStyle w:val="Titre1"/>
      </w:pPr>
      <w:r w:rsidRPr="00033AE2">
        <w:t xml:space="preserve">Du passé au présent </w:t>
      </w:r>
      <w:r w:rsidRPr="00033AE2">
        <w:rPr>
          <w:i/>
          <w:iCs/>
        </w:rPr>
        <w:t>d’Immersions</w:t>
      </w:r>
      <w:r w:rsidRPr="00033AE2">
        <w:t>, ou comment en est-on arrivé là</w:t>
      </w:r>
    </w:p>
    <w:p w14:paraId="351C0955" w14:textId="074930B9" w:rsidR="007B38BA" w:rsidRPr="00AD754E" w:rsidRDefault="007B38BA" w:rsidP="007B38BA">
      <w:pPr>
        <w:pStyle w:val="Corpsdetexte"/>
        <w:rPr>
          <w:rStyle w:val="None"/>
        </w:rPr>
      </w:pPr>
      <w:r w:rsidRPr="007D3195">
        <w:rPr>
          <w:rStyle w:val="None"/>
        </w:rPr>
        <w:t xml:space="preserve">Le webdocumentaire </w:t>
      </w:r>
      <w:r w:rsidR="00356E79">
        <w:rPr>
          <w:rStyle w:val="None"/>
          <w:i/>
        </w:rPr>
        <w:t>I</w:t>
      </w:r>
      <w:r w:rsidR="00356E79" w:rsidRPr="00850B46">
        <w:rPr>
          <w:rStyle w:val="None"/>
          <w:i/>
        </w:rPr>
        <w:t>nouï</w:t>
      </w:r>
      <w:r>
        <w:rPr>
          <w:rStyle w:val="None"/>
          <w:i/>
          <w:iCs/>
        </w:rPr>
        <w:t xml:space="preserve"> </w:t>
      </w:r>
      <w:r w:rsidRPr="00AD754E">
        <w:rPr>
          <w:rStyle w:val="None"/>
        </w:rPr>
        <w:t>est l’une des vitrines du projet</w:t>
      </w:r>
      <w:r w:rsidRPr="007D3195">
        <w:rPr>
          <w:rStyle w:val="None"/>
          <w:i/>
          <w:iCs/>
        </w:rPr>
        <w:t xml:space="preserve"> Patrimoine </w:t>
      </w:r>
      <w:r>
        <w:rPr>
          <w:rStyle w:val="None"/>
          <w:i/>
          <w:iCs/>
        </w:rPr>
        <w:t>m</w:t>
      </w:r>
      <w:r w:rsidRPr="007D3195">
        <w:rPr>
          <w:rStyle w:val="None"/>
          <w:i/>
          <w:iCs/>
        </w:rPr>
        <w:t xml:space="preserve">usical des </w:t>
      </w:r>
      <w:r w:rsidRPr="00D728D4">
        <w:rPr>
          <w:rStyle w:val="None"/>
          <w:i/>
          <w:iCs/>
        </w:rPr>
        <w:t>Nanterrien·nes</w:t>
      </w:r>
      <w:r w:rsidRPr="007D3195">
        <w:rPr>
          <w:rStyle w:val="None"/>
          <w:i/>
          <w:iCs/>
        </w:rPr>
        <w:t xml:space="preserve"> </w:t>
      </w:r>
      <w:r w:rsidRPr="007D3195">
        <w:rPr>
          <w:rStyle w:val="None"/>
        </w:rPr>
        <w:t>(PMN)</w:t>
      </w:r>
      <w:r w:rsidRPr="00AD754E">
        <w:rPr>
          <w:rStyle w:val="None"/>
        </w:rPr>
        <w:t xml:space="preserve">. </w:t>
      </w:r>
      <w:r>
        <w:rPr>
          <w:rStyle w:val="None"/>
        </w:rPr>
        <w:t xml:space="preserve">Débuté en 2009-2010, </w:t>
      </w:r>
      <w:r w:rsidRPr="00AD754E">
        <w:rPr>
          <w:rStyle w:val="None"/>
        </w:rPr>
        <w:t xml:space="preserve">PMN est le fruit d’une collaboration entre le </w:t>
      </w:r>
      <w:r>
        <w:rPr>
          <w:rStyle w:val="None"/>
        </w:rPr>
        <w:t>m</w:t>
      </w:r>
      <w:r w:rsidRPr="00AD754E">
        <w:rPr>
          <w:rStyle w:val="None"/>
        </w:rPr>
        <w:t xml:space="preserve">aster </w:t>
      </w:r>
      <w:r w:rsidRPr="00AD754E">
        <w:t xml:space="preserve">Ethnomusicologie et </w:t>
      </w:r>
      <w:r>
        <w:t>a</w:t>
      </w:r>
      <w:r w:rsidRPr="00AD754E">
        <w:t>nthropologie de la danse (</w:t>
      </w:r>
      <w:r w:rsidRPr="00AD754E">
        <w:rPr>
          <w:rStyle w:val="None"/>
        </w:rPr>
        <w:t>EMAD)</w:t>
      </w:r>
      <w:r w:rsidRPr="007D3195">
        <w:rPr>
          <w:rStyle w:val="None"/>
        </w:rPr>
        <w:t xml:space="preserve"> et la Maison de la </w:t>
      </w:r>
      <w:r>
        <w:rPr>
          <w:rStyle w:val="None"/>
        </w:rPr>
        <w:t>m</w:t>
      </w:r>
      <w:r w:rsidRPr="007D3195">
        <w:rPr>
          <w:rStyle w:val="None"/>
        </w:rPr>
        <w:t xml:space="preserve">usique de Nanterre. </w:t>
      </w:r>
      <w:r>
        <w:rPr>
          <w:rStyle w:val="None"/>
        </w:rPr>
        <w:t xml:space="preserve">Nicolas </w:t>
      </w:r>
      <w:r w:rsidRPr="007D3195">
        <w:rPr>
          <w:rStyle w:val="None"/>
        </w:rPr>
        <w:t>Prévôt</w:t>
      </w:r>
      <w:r>
        <w:rPr>
          <w:rStyle w:val="None"/>
        </w:rPr>
        <w:t xml:space="preserve">, </w:t>
      </w:r>
      <w:r w:rsidRPr="007D3195">
        <w:rPr>
          <w:rStyle w:val="None"/>
        </w:rPr>
        <w:t>qui en est l’initiateur</w:t>
      </w:r>
      <w:r>
        <w:rPr>
          <w:rStyle w:val="None"/>
        </w:rPr>
        <w:t>,</w:t>
      </w:r>
      <w:r w:rsidRPr="007D3195">
        <w:rPr>
          <w:rStyle w:val="None"/>
        </w:rPr>
        <w:t xml:space="preserve"> explique l’idée citoyenne </w:t>
      </w:r>
      <w:r>
        <w:rPr>
          <w:rStyle w:val="None"/>
        </w:rPr>
        <w:t>à son</w:t>
      </w:r>
      <w:r w:rsidRPr="007D3195">
        <w:rPr>
          <w:rStyle w:val="None"/>
        </w:rPr>
        <w:t xml:space="preserve"> fondement</w:t>
      </w:r>
      <w:r>
        <w:rPr>
          <w:rStyle w:val="None"/>
        </w:rPr>
        <w:t> </w:t>
      </w:r>
      <w:r w:rsidRPr="007D3195">
        <w:rPr>
          <w:rStyle w:val="None"/>
        </w:rPr>
        <w:t>: partir à la rencontre (musicale et dansée) de ses voisins</w:t>
      </w:r>
      <w:r>
        <w:rPr>
          <w:rStyle w:val="None"/>
        </w:rPr>
        <w:t xml:space="preserve"> </w:t>
      </w:r>
      <w:r w:rsidRPr="007D3195">
        <w:rPr>
          <w:rStyle w:val="None"/>
        </w:rPr>
        <w:t>(</w:t>
      </w:r>
      <w:r>
        <w:rPr>
          <w:rStyle w:val="None"/>
        </w:rPr>
        <w:t>Prévôt </w:t>
      </w:r>
      <w:r w:rsidRPr="007D3195">
        <w:rPr>
          <w:rStyle w:val="None"/>
        </w:rPr>
        <w:t>2016)</w:t>
      </w:r>
      <w:r>
        <w:rPr>
          <w:rStyle w:val="None"/>
        </w:rPr>
        <w:t>.</w:t>
      </w:r>
      <w:r w:rsidRPr="0049572E">
        <w:t xml:space="preserve"> </w:t>
      </w:r>
      <w:r>
        <w:rPr>
          <w:rStyle w:val="None"/>
        </w:rPr>
        <w:t>S</w:t>
      </w:r>
      <w:r w:rsidRPr="0049572E">
        <w:rPr>
          <w:rStyle w:val="None"/>
        </w:rPr>
        <w:t xml:space="preserve">’inspirant </w:t>
      </w:r>
      <w:r>
        <w:rPr>
          <w:rStyle w:val="None"/>
        </w:rPr>
        <w:t xml:space="preserve">du projet </w:t>
      </w:r>
      <w:r w:rsidRPr="00B23A5F">
        <w:rPr>
          <w:rStyle w:val="None"/>
          <w:i/>
          <w:iCs/>
        </w:rPr>
        <w:t>Le tour du monde en vingt-cinq voisins</w:t>
      </w:r>
      <w:r w:rsidRPr="0049572E">
        <w:rPr>
          <w:rStyle w:val="None"/>
        </w:rPr>
        <w:t xml:space="preserve"> de Martial Pardo et Mahjouba Mounaïm (1998)</w:t>
      </w:r>
      <w:r>
        <w:rPr>
          <w:rStyle w:val="None"/>
        </w:rPr>
        <w:t>,</w:t>
      </w:r>
      <w:r w:rsidRPr="00AD754E">
        <w:rPr>
          <w:rStyle w:val="None"/>
        </w:rPr>
        <w:t xml:space="preserve"> </w:t>
      </w:r>
      <w:r>
        <w:rPr>
          <w:rStyle w:val="None"/>
        </w:rPr>
        <w:t>l’idée</w:t>
      </w:r>
      <w:r w:rsidRPr="00AD754E">
        <w:rPr>
          <w:rStyle w:val="None"/>
        </w:rPr>
        <w:t xml:space="preserve"> est simple tout autant qu’altruiste</w:t>
      </w:r>
      <w:r w:rsidRPr="00AD754E">
        <w:rPr>
          <w:rStyle w:val="None"/>
          <w:vertAlign w:val="superscript"/>
        </w:rPr>
        <w:footnoteReference w:id="5"/>
      </w:r>
      <w:r w:rsidRPr="00AD754E">
        <w:rPr>
          <w:rStyle w:val="None"/>
        </w:rPr>
        <w:t>.</w:t>
      </w:r>
    </w:p>
    <w:p w14:paraId="0F9EC1CC" w14:textId="2DF306C7" w:rsidR="007B38BA" w:rsidRPr="00033AE2" w:rsidRDefault="007B38BA" w:rsidP="007B38BA">
      <w:pPr>
        <w:pStyle w:val="Corpsdetexte"/>
        <w:rPr>
          <w:rStyle w:val="None"/>
          <w:lang w:eastAsia="en-GB"/>
        </w:rPr>
      </w:pPr>
      <w:r w:rsidRPr="007D3195">
        <w:rPr>
          <w:rStyle w:val="None"/>
        </w:rPr>
        <w:t xml:space="preserve">Elle </w:t>
      </w:r>
      <w:r>
        <w:rPr>
          <w:rStyle w:val="None"/>
        </w:rPr>
        <w:t xml:space="preserve">s’incarne dans </w:t>
      </w:r>
      <w:r w:rsidRPr="007D3195">
        <w:rPr>
          <w:rStyle w:val="None"/>
        </w:rPr>
        <w:t>un projet pédagogique d’envergure, à durée indéterminée, au sein duquel les étudiant</w:t>
      </w:r>
      <w:r>
        <w:rPr>
          <w:rStyle w:val="None"/>
        </w:rPr>
        <w:t>·e</w:t>
      </w:r>
      <w:r w:rsidRPr="007D3195">
        <w:rPr>
          <w:rStyle w:val="None"/>
        </w:rPr>
        <w:t>s EMAD</w:t>
      </w:r>
      <w:r>
        <w:rPr>
          <w:rStyle w:val="None"/>
        </w:rPr>
        <w:t xml:space="preserve">, </w:t>
      </w:r>
      <w:r w:rsidRPr="007D3195">
        <w:rPr>
          <w:rStyle w:val="None"/>
        </w:rPr>
        <w:t>microphones, caméra</w:t>
      </w:r>
      <w:r>
        <w:rPr>
          <w:rStyle w:val="None"/>
        </w:rPr>
        <w:t>s</w:t>
      </w:r>
      <w:r w:rsidRPr="007D3195">
        <w:rPr>
          <w:rStyle w:val="None"/>
        </w:rPr>
        <w:t xml:space="preserve"> et carnets de notes en main</w:t>
      </w:r>
      <w:r>
        <w:rPr>
          <w:rStyle w:val="None"/>
        </w:rPr>
        <w:t>,</w:t>
      </w:r>
      <w:r w:rsidRPr="007D3195">
        <w:rPr>
          <w:rStyle w:val="None"/>
        </w:rPr>
        <w:t xml:space="preserve"> partent chaque année à la rencontre des Nanterrien</w:t>
      </w:r>
      <w:r>
        <w:rPr>
          <w:rStyle w:val="None"/>
        </w:rPr>
        <w:t>·ne</w:t>
      </w:r>
      <w:r w:rsidRPr="007D3195">
        <w:rPr>
          <w:rStyle w:val="None"/>
        </w:rPr>
        <w:t xml:space="preserve">s. Pour diverses raisons, les pratiques musicales et dansées de ces </w:t>
      </w:r>
      <w:r>
        <w:rPr>
          <w:rStyle w:val="None"/>
        </w:rPr>
        <w:t>dernier·ère</w:t>
      </w:r>
      <w:r w:rsidR="00446089">
        <w:rPr>
          <w:rStyle w:val="None"/>
        </w:rPr>
        <w:t>s</w:t>
      </w:r>
      <w:r w:rsidRPr="007D3195">
        <w:rPr>
          <w:rStyle w:val="None"/>
        </w:rPr>
        <w:t xml:space="preserve"> sont souvent invisibles, </w:t>
      </w:r>
      <w:r>
        <w:rPr>
          <w:rStyle w:val="None"/>
        </w:rPr>
        <w:t xml:space="preserve">et, </w:t>
      </w:r>
      <w:r w:rsidRPr="007D3195">
        <w:rPr>
          <w:rStyle w:val="None"/>
        </w:rPr>
        <w:t xml:space="preserve">littéralement, </w:t>
      </w:r>
      <w:r>
        <w:rPr>
          <w:rStyle w:val="None"/>
        </w:rPr>
        <w:t>« </w:t>
      </w:r>
      <w:r w:rsidRPr="007D3195">
        <w:rPr>
          <w:rStyle w:val="None"/>
        </w:rPr>
        <w:t>in-ou</w:t>
      </w:r>
      <w:r w:rsidRPr="007D3195">
        <w:rPr>
          <w:rStyle w:val="None"/>
          <w:lang w:val="nl-NL"/>
        </w:rPr>
        <w:t>ï</w:t>
      </w:r>
      <w:r w:rsidRPr="007D3195">
        <w:rPr>
          <w:rStyle w:val="None"/>
        </w:rPr>
        <w:t>es</w:t>
      </w:r>
      <w:r>
        <w:rPr>
          <w:rStyle w:val="None"/>
        </w:rPr>
        <w:t> »</w:t>
      </w:r>
      <w:r w:rsidRPr="007D3195">
        <w:rPr>
          <w:rStyle w:val="None"/>
        </w:rPr>
        <w:t>. Pour les étudiant</w:t>
      </w:r>
      <w:r>
        <w:rPr>
          <w:rStyle w:val="None"/>
        </w:rPr>
        <w:t>·e</w:t>
      </w:r>
      <w:r w:rsidRPr="007D3195">
        <w:rPr>
          <w:rStyle w:val="None"/>
        </w:rPr>
        <w:t xml:space="preserve">s, il s’agit d’une formation à la recherche par la pratique et </w:t>
      </w:r>
      <w:r>
        <w:rPr>
          <w:rStyle w:val="None"/>
        </w:rPr>
        <w:t>—</w:t>
      </w:r>
      <w:r w:rsidRPr="007D3195">
        <w:rPr>
          <w:rStyle w:val="None"/>
        </w:rPr>
        <w:t xml:space="preserve"> dans la majorité des cas </w:t>
      </w:r>
      <w:r>
        <w:rPr>
          <w:rStyle w:val="None"/>
        </w:rPr>
        <w:t>—</w:t>
      </w:r>
      <w:r w:rsidRPr="007D3195">
        <w:rPr>
          <w:rStyle w:val="None"/>
        </w:rPr>
        <w:t xml:space="preserve"> d’une </w:t>
      </w:r>
      <w:r w:rsidRPr="007D3195">
        <w:rPr>
          <w:rStyle w:val="None"/>
        </w:rPr>
        <w:lastRenderedPageBreak/>
        <w:t>première expérience ethnographique et de captation audiovisuelle. Pour les Nanterrien</w:t>
      </w:r>
      <w:r>
        <w:rPr>
          <w:rStyle w:val="None"/>
        </w:rPr>
        <w:t>·ne</w:t>
      </w:r>
      <w:r w:rsidRPr="007D3195">
        <w:rPr>
          <w:rStyle w:val="None"/>
        </w:rPr>
        <w:t>s, il s’agit de donner à voir et à entendre des compétences musicales et/ou dansées, d’où émergent des récits de vie. Pour tout</w:t>
      </w:r>
      <w:r>
        <w:rPr>
          <w:rStyle w:val="None"/>
        </w:rPr>
        <w:t>·e</w:t>
      </w:r>
      <w:r w:rsidRPr="007D3195">
        <w:rPr>
          <w:rStyle w:val="None"/>
        </w:rPr>
        <w:t>s, la rencontre filmée, souvent au domicile de ces dernier</w:t>
      </w:r>
      <w:r>
        <w:rPr>
          <w:rStyle w:val="None"/>
        </w:rPr>
        <w:t>·ère</w:t>
      </w:r>
      <w:r w:rsidRPr="007D3195">
        <w:rPr>
          <w:rStyle w:val="None"/>
        </w:rPr>
        <w:t>s, est un moment d’échange et d’enrichissement mutuel</w:t>
      </w:r>
      <w:r>
        <w:rPr>
          <w:rStyle w:val="None"/>
        </w:rPr>
        <w:t> </w:t>
      </w:r>
      <w:r w:rsidRPr="007D3195">
        <w:rPr>
          <w:rStyle w:val="None"/>
        </w:rPr>
        <w:t xml:space="preserve">: c’est donc par la musique et la danse qu’elles et ils </w:t>
      </w:r>
      <w:r>
        <w:rPr>
          <w:rStyle w:val="None"/>
        </w:rPr>
        <w:t xml:space="preserve">prennent contact et </w:t>
      </w:r>
      <w:r w:rsidRPr="007D3195">
        <w:rPr>
          <w:rStyle w:val="None"/>
        </w:rPr>
        <w:t>font relation. Malgré la proximité géographique en effet, université de Nanterre et ville de Nanterre sont deux mondes qui se connaissent mal et ne se côtoient guère. Ainsi le proche n’est-il pas pour autant familier.</w:t>
      </w:r>
    </w:p>
    <w:p w14:paraId="5CE2CA2C" w14:textId="0FB86A8C" w:rsidR="007B38BA" w:rsidRPr="00AD754E" w:rsidRDefault="007B38BA" w:rsidP="007B38BA">
      <w:pPr>
        <w:pStyle w:val="Corpsdetexte"/>
        <w:rPr>
          <w:rStyle w:val="None"/>
        </w:rPr>
      </w:pPr>
      <w:r w:rsidRPr="007D3195">
        <w:rPr>
          <w:rStyle w:val="None"/>
        </w:rPr>
        <w:t>Au-delà des premières rencontres, le projet universitaire PMN s’ancre dans le territoire en encourageant également la participation des artistes nanterrien</w:t>
      </w:r>
      <w:r>
        <w:rPr>
          <w:rStyle w:val="None"/>
        </w:rPr>
        <w:t>·ne</w:t>
      </w:r>
      <w:r w:rsidRPr="007D3195">
        <w:rPr>
          <w:rStyle w:val="None"/>
        </w:rPr>
        <w:t>s rencontré</w:t>
      </w:r>
      <w:r>
        <w:rPr>
          <w:rStyle w:val="None"/>
        </w:rPr>
        <w:t>·e</w:t>
      </w:r>
      <w:r w:rsidRPr="007D3195">
        <w:rPr>
          <w:rStyle w:val="None"/>
        </w:rPr>
        <w:t>s à des événements culturels co-organisés par les étudiant</w:t>
      </w:r>
      <w:r>
        <w:rPr>
          <w:rStyle w:val="None"/>
        </w:rPr>
        <w:t>·e</w:t>
      </w:r>
      <w:r w:rsidRPr="007D3195">
        <w:rPr>
          <w:rStyle w:val="None"/>
        </w:rPr>
        <w:t>s dans la ville, avec le soutien logistique et financier de la municipalité. Il peut s’agir d’ateliers de musique, de danse, de fabrication d’instruments ou bien de concerts et d’événements comme le tr</w:t>
      </w:r>
      <w:r w:rsidRPr="007D3195">
        <w:rPr>
          <w:rStyle w:val="None"/>
          <w:lang w:val="it-IT"/>
        </w:rPr>
        <w:t>è</w:t>
      </w:r>
      <w:r w:rsidRPr="007D3195">
        <w:rPr>
          <w:rStyle w:val="None"/>
        </w:rPr>
        <w:t xml:space="preserve">s attendu </w:t>
      </w:r>
      <w:r w:rsidRPr="007D3195">
        <w:rPr>
          <w:rStyle w:val="None"/>
          <w:i/>
          <w:iCs/>
        </w:rPr>
        <w:t>Bal à Fond</w:t>
      </w:r>
      <w:r>
        <w:rPr>
          <w:rStyle w:val="None"/>
          <w:i/>
          <w:iCs/>
        </w:rPr>
        <w:t> </w:t>
      </w:r>
      <w:r w:rsidRPr="007D3195">
        <w:rPr>
          <w:rStyle w:val="None"/>
          <w:i/>
          <w:iCs/>
        </w:rPr>
        <w:t>!</w:t>
      </w:r>
      <w:r w:rsidRPr="007D3195">
        <w:rPr>
          <w:rStyle w:val="None"/>
        </w:rPr>
        <w:t xml:space="preserve"> annuel, fête populaire où se rencontrent habitant</w:t>
      </w:r>
      <w:r>
        <w:rPr>
          <w:rStyle w:val="None"/>
        </w:rPr>
        <w:t>·e</w:t>
      </w:r>
      <w:r w:rsidRPr="007D3195">
        <w:rPr>
          <w:rStyle w:val="None"/>
        </w:rPr>
        <w:t>s, étudiant</w:t>
      </w:r>
      <w:r>
        <w:rPr>
          <w:rStyle w:val="None"/>
        </w:rPr>
        <w:t>·e</w:t>
      </w:r>
      <w:r w:rsidRPr="007D3195">
        <w:rPr>
          <w:rStyle w:val="None"/>
        </w:rPr>
        <w:t>s et personnels de l’</w:t>
      </w:r>
      <w:r>
        <w:rPr>
          <w:rStyle w:val="None"/>
        </w:rPr>
        <w:t>u</w:t>
      </w:r>
      <w:r w:rsidRPr="007D3195">
        <w:rPr>
          <w:rStyle w:val="None"/>
        </w:rPr>
        <w:t>niversité</w:t>
      </w:r>
      <w:r w:rsidRPr="00AD754E">
        <w:rPr>
          <w:rStyle w:val="None"/>
          <w:vertAlign w:val="superscript"/>
        </w:rPr>
        <w:footnoteReference w:id="6"/>
      </w:r>
      <w:r w:rsidRPr="00AD754E">
        <w:rPr>
          <w:rStyle w:val="None"/>
        </w:rPr>
        <w:t>. Ces événements, où les artistes invité</w:t>
      </w:r>
      <w:r>
        <w:rPr>
          <w:rStyle w:val="None"/>
        </w:rPr>
        <w:t>·e</w:t>
      </w:r>
      <w:r w:rsidRPr="00AD754E">
        <w:rPr>
          <w:rStyle w:val="None"/>
        </w:rPr>
        <w:t xml:space="preserve">s sont </w:t>
      </w:r>
      <w:r w:rsidRPr="007D3195">
        <w:rPr>
          <w:rStyle w:val="None"/>
        </w:rPr>
        <w:t>reçu</w:t>
      </w:r>
      <w:r>
        <w:rPr>
          <w:rStyle w:val="None"/>
        </w:rPr>
        <w:t>·e</w:t>
      </w:r>
      <w:r w:rsidRPr="007D3195">
        <w:rPr>
          <w:rStyle w:val="None"/>
        </w:rPr>
        <w:t>s et rémunéré</w:t>
      </w:r>
      <w:r>
        <w:rPr>
          <w:rStyle w:val="None"/>
        </w:rPr>
        <w:t>·e</w:t>
      </w:r>
      <w:r w:rsidRPr="007D3195">
        <w:rPr>
          <w:rStyle w:val="None"/>
        </w:rPr>
        <w:t>s de manière égale quel que soit leur statut, sont parfois filmé</w:t>
      </w:r>
      <w:r w:rsidR="00A020E8">
        <w:rPr>
          <w:rStyle w:val="None"/>
        </w:rPr>
        <w:t>·e</w:t>
      </w:r>
      <w:r w:rsidRPr="007D3195">
        <w:rPr>
          <w:rStyle w:val="None"/>
        </w:rPr>
        <w:t>s par les étudiant</w:t>
      </w:r>
      <w:r>
        <w:rPr>
          <w:rStyle w:val="None"/>
        </w:rPr>
        <w:t>·e</w:t>
      </w:r>
      <w:r w:rsidRPr="007D3195">
        <w:rPr>
          <w:rStyle w:val="None"/>
        </w:rPr>
        <w:t>s</w:t>
      </w:r>
      <w:r w:rsidRPr="00AD754E">
        <w:rPr>
          <w:rStyle w:val="Appelnotedebasdep"/>
        </w:rPr>
        <w:footnoteReference w:id="7"/>
      </w:r>
      <w:r w:rsidRPr="00AD754E">
        <w:rPr>
          <w:rStyle w:val="None"/>
        </w:rPr>
        <w:t>.</w:t>
      </w:r>
    </w:p>
    <w:p w14:paraId="6909A23E" w14:textId="7793A99F" w:rsidR="007B38BA" w:rsidRPr="007B38BA" w:rsidRDefault="007B38BA" w:rsidP="007B38BA">
      <w:pPr>
        <w:pStyle w:val="Corpsdetexte"/>
        <w:rPr>
          <w:rStyle w:val="None"/>
        </w:rPr>
      </w:pPr>
      <w:r w:rsidRPr="007B38BA">
        <w:rPr>
          <w:rStyle w:val="None"/>
        </w:rPr>
        <w:t xml:space="preserve">Que faire dans un second temps des documents audiovisuels ainsi produits ? C’est pour répondre à cette interrogation qu’est née en 2014 l’idée du webdocumentaire </w:t>
      </w:r>
      <w:r w:rsidR="00A64E25">
        <w:rPr>
          <w:rStyle w:val="None"/>
        </w:rPr>
        <w:t>« </w:t>
      </w:r>
      <w:r w:rsidR="00356E79" w:rsidRPr="00356E79">
        <w:rPr>
          <w:rStyle w:val="None"/>
          <w:i/>
        </w:rPr>
        <w:t>Inouï</w:t>
      </w:r>
      <w:r w:rsidRPr="00356E79">
        <w:rPr>
          <w:rStyle w:val="None"/>
          <w:i/>
        </w:rPr>
        <w:t xml:space="preserve">. </w:t>
      </w:r>
      <w:r w:rsidRPr="00A64E25">
        <w:rPr>
          <w:rStyle w:val="None"/>
        </w:rPr>
        <w:t>Musiques du monde de Nanterre</w:t>
      </w:r>
      <w:r w:rsidR="00A64E25">
        <w:rPr>
          <w:rStyle w:val="None"/>
          <w:i/>
        </w:rPr>
        <w:t> </w:t>
      </w:r>
      <w:r w:rsidR="00A64E25" w:rsidRPr="00A64E25">
        <w:rPr>
          <w:rStyle w:val="None"/>
        </w:rPr>
        <w:t>»</w:t>
      </w:r>
      <w:r w:rsidRPr="007B38BA">
        <w:rPr>
          <w:rStyle w:val="None"/>
        </w:rPr>
        <w:t xml:space="preserve">. Alors que le webdocumentaire est utilisé dans le cadre universitaire depuis 2010 (Klein 2020), </w:t>
      </w:r>
      <w:r w:rsidR="00356E79">
        <w:rPr>
          <w:rStyle w:val="None"/>
          <w:i/>
        </w:rPr>
        <w:t>I</w:t>
      </w:r>
      <w:r w:rsidR="00356E79" w:rsidRPr="00850B46">
        <w:rPr>
          <w:rStyle w:val="None"/>
          <w:i/>
        </w:rPr>
        <w:t>nouï</w:t>
      </w:r>
      <w:r w:rsidRPr="007B38BA">
        <w:rPr>
          <w:rStyle w:val="None"/>
        </w:rPr>
        <w:t xml:space="preserve"> fait figure de pionnier en France par son orientation tournée vers </w:t>
      </w:r>
      <w:r w:rsidRPr="007B38BA">
        <w:t>les voisin·es musicien·nes, danseurs et danseuses</w:t>
      </w:r>
      <w:r w:rsidRPr="007B38BA">
        <w:rPr>
          <w:rStyle w:val="Appelnotedebasdep"/>
          <w:vertAlign w:val="baseline"/>
        </w:rPr>
        <w:footnoteReference w:id="8"/>
      </w:r>
      <w:r w:rsidRPr="007B38BA">
        <w:rPr>
          <w:rStyle w:val="None"/>
        </w:rPr>
        <w:t>. Pour les étudiant·es, la participation à son élaboration — de la conception à la mise en ligne de contenus — permet d’acquérir de nouvelles compétences liées à l’ethnomusicologie, à l’outil multimédia et à l’archivistique. Pour les détenteurs et détentrices de savoirs musicaux et dansés, le webdocumentaire constitue d’abord une mise en valeur et en visibilité auprès d’un public nanterrien, mais aussi un outil de promotion, puisque le site en ligne permet de contacter les artistes directement.</w:t>
      </w:r>
    </w:p>
    <w:p w14:paraId="0896441C" w14:textId="5ACF421E" w:rsidR="007B38BA" w:rsidRPr="007B38BA" w:rsidRDefault="007B38BA" w:rsidP="007B38BA">
      <w:pPr>
        <w:pStyle w:val="Corpsdetexte"/>
        <w:rPr>
          <w:rStyle w:val="None"/>
        </w:rPr>
      </w:pPr>
      <w:r w:rsidRPr="007B38BA">
        <w:rPr>
          <w:rStyle w:val="None"/>
        </w:rPr>
        <w:t>Au sein d’une ethnomusicologie appliquée et impliquée (Aubert et al. 2016), Nicolas Prévôt situe ainsi PMN-</w:t>
      </w:r>
      <w:r w:rsidR="00356E79">
        <w:rPr>
          <w:rStyle w:val="None"/>
          <w:i/>
        </w:rPr>
        <w:t>I</w:t>
      </w:r>
      <w:r w:rsidRPr="00850B46">
        <w:rPr>
          <w:rStyle w:val="None"/>
          <w:i/>
        </w:rPr>
        <w:t>nouï</w:t>
      </w:r>
      <w:r w:rsidRPr="007B38BA">
        <w:rPr>
          <w:rStyle w:val="None"/>
        </w:rPr>
        <w:t xml:space="preserve"> comme un cas de recherche-action. D’une part, le projet dépasse </w:t>
      </w:r>
      <w:r w:rsidRPr="007B38BA">
        <w:rPr>
          <w:rStyle w:val="None"/>
        </w:rPr>
        <w:lastRenderedPageBreak/>
        <w:t>largement l’illustration d’un phénomène social mais contribue à le faire émerger. Ainsi, la mise en lumière des pratiques des Nanterrien·nes a parfois pour conséquence de modifier le propre rapport à la ville de ces dernier·ères, de même que le regard porté sur elles et eux par les citadins, qui les découvrent sous un nouveau jour. D’autre part, au-delà de l’acquisition de compétences scientifiques et techniques, le projet encourage les étudiant·es à une implication citoyenne au sein de la communauté nanterrienne.</w:t>
      </w:r>
      <w:r w:rsidRPr="007B38BA" w:rsidDel="003E660E">
        <w:rPr>
          <w:rStyle w:val="None"/>
        </w:rPr>
        <w:t xml:space="preserve"> </w:t>
      </w:r>
      <w:r w:rsidRPr="007B38BA">
        <w:rPr>
          <w:rStyle w:val="None"/>
        </w:rPr>
        <w:t xml:space="preserve">La participation des étudiant·es, facultative à ses débuts — tenant uniquement à l’extrême motivation d’une poignée d’entre elles et eux et à des moyens minimes —, est à présent incluse dans la maquette pédagogique du département d’anthropologie. </w:t>
      </w:r>
    </w:p>
    <w:p w14:paraId="5CFA8107" w14:textId="4BA7504D" w:rsidR="007B38BA" w:rsidRPr="007B38BA" w:rsidRDefault="007B38BA" w:rsidP="007B38BA">
      <w:pPr>
        <w:pStyle w:val="Corpsdetexte"/>
        <w:rPr>
          <w:rStyle w:val="None"/>
        </w:rPr>
      </w:pPr>
      <w:r w:rsidRPr="007B38BA">
        <w:rPr>
          <w:rStyle w:val="None"/>
        </w:rPr>
        <w:t>Le projet de visite virtuelle Gilbert Rouget, sous les toits de l’ethnomusicologie</w:t>
      </w:r>
      <w:r w:rsidRPr="007B38BA" w:rsidDel="005B7698">
        <w:rPr>
          <w:rStyle w:val="None"/>
        </w:rPr>
        <w:t xml:space="preserve"> </w:t>
      </w:r>
      <w:r w:rsidRPr="007B38BA">
        <w:rPr>
          <w:rStyle w:val="None"/>
        </w:rPr>
        <w:t>(op. cit.) est plus récent. Il est né suite à l’hommage rendu par nombre de ses collègues et ami·es à l’ethnomusicologue Gilbert Rouget, décédé en décembre 2017 à l’âge de 101 ans. À l’initiative de sa fille Aurélie Rouget-Garma, cet hommage fut organisé sur l’île Saint Louis le 11 avril 2018 par Bernard Lortat-Jacob et le Crem à l’Institut d’études avancées (IEA) de Paris. C’est en effet sur l’île Saint-Louis que Gilbert Rouget vécut quatre-vingts ans, quant à lui dans un petit appartement sous les toits d’un immeuble bourgeois : autrement dit et par conviction politique semble-t-il, au cœur du Paris autrefois populaire des chambres de bonnes.</w:t>
      </w:r>
    </w:p>
    <w:p w14:paraId="1134C52F" w14:textId="494469A9" w:rsidR="007B38BA" w:rsidRPr="007B38BA" w:rsidRDefault="007B38BA" w:rsidP="007B38BA">
      <w:pPr>
        <w:pStyle w:val="Corpsdetexte"/>
        <w:rPr>
          <w:rStyle w:val="None"/>
        </w:rPr>
      </w:pPr>
      <w:r w:rsidRPr="007B38BA">
        <w:rPr>
          <w:rStyle w:val="None"/>
        </w:rPr>
        <w:t>L’idée première d</w:t>
      </w:r>
      <w:r w:rsidR="00E15279">
        <w:rPr>
          <w:rStyle w:val="None"/>
        </w:rPr>
        <w:t>e réaliser une photographie 360 degrés</w:t>
      </w:r>
      <w:r w:rsidRPr="007B38BA">
        <w:rPr>
          <w:rStyle w:val="None"/>
        </w:rPr>
        <w:t xml:space="preserve"> de l’appartement de Gilbert Rouget est née de l’urgence de conserver trace du classement minutieux que l’ethnomusicologue avait de ses propres archives textuelles, photo- et phonographiques. Celles-ci en effet allaient rapidement être déménagées pour conservation</w:t>
      </w:r>
      <w:r w:rsidRPr="007B38BA">
        <w:rPr>
          <w:rStyle w:val="Appelnotedebasdep"/>
          <w:vertAlign w:val="baseline"/>
        </w:rPr>
        <w:footnoteReference w:id="9"/>
      </w:r>
      <w:r w:rsidRPr="007B38BA">
        <w:rPr>
          <w:rStyle w:val="None"/>
        </w:rPr>
        <w:t>. Mais, devant les nombreuses évocations de l’appartement au cours de cet hommage - et de l’escalier en colimaçon, raide et ciré sur six étages, qui, pour rendre visite à Rouget, permettait seul d’y accéder - l’idée a germé de f</w:t>
      </w:r>
      <w:r w:rsidR="00E15279">
        <w:rPr>
          <w:rStyle w:val="None"/>
        </w:rPr>
        <w:t>aire de cette photographie 360 degrés</w:t>
      </w:r>
      <w:r w:rsidRPr="007B38BA">
        <w:rPr>
          <w:rStyle w:val="None"/>
        </w:rPr>
        <w:t xml:space="preserve"> une visite interactive en ligne : monter virtuellement l’escalier jusqu’à l’appartement donnerait accès, par un principe d’objets cliquables, aux archives de Gilbert Rouget et, au-delà, à un certain nombre de ressources ethnomusicologiques (écrits, notes de terrain ou correspondances, enregistrements, photographies, films, entretiens). La présence visuelle et sonore de Gilbert Rouget dans son propre appartement serait rendue par la mise à disposition </w:t>
      </w:r>
      <w:r w:rsidRPr="007B38BA">
        <w:rPr>
          <w:rStyle w:val="None"/>
        </w:rPr>
        <w:lastRenderedPageBreak/>
        <w:t>d’entretiens filmés réalisés de son vivant, tandis que la figure de Rouget émergerait en creux des témoignages de ses collaborateurs et collaboratrices</w:t>
      </w:r>
      <w:r w:rsidRPr="007B38BA">
        <w:rPr>
          <w:rStyle w:val="Appelnotedebasdep"/>
          <w:vertAlign w:val="baseline"/>
        </w:rPr>
        <w:footnoteReference w:id="10"/>
      </w:r>
      <w:r w:rsidRPr="007B38BA">
        <w:rPr>
          <w:rStyle w:val="None"/>
        </w:rPr>
        <w:t xml:space="preserve">. </w:t>
      </w:r>
    </w:p>
    <w:p w14:paraId="53393C32" w14:textId="77777777" w:rsidR="007B38BA" w:rsidRPr="007B38BA" w:rsidRDefault="007B38BA" w:rsidP="007B38BA">
      <w:pPr>
        <w:pStyle w:val="Corpsdetexte"/>
        <w:rPr>
          <w:rStyle w:val="None"/>
        </w:rPr>
      </w:pPr>
      <w:r w:rsidRPr="007B38BA">
        <w:rPr>
          <w:rStyle w:val="None"/>
        </w:rPr>
        <w:t>Ces témoignages sont autant d’occasions de mettre en perspective les approches scientifiques, techniques ou artistiques, ainsi que les travaux, de nombreux acteurs et actrices de la discipline ethnomusicologique (chercheur·euses, ingénieur·es du son, cinéastes, acousticien·nes, artistes, journalistes…). Ces histoires personnelles font ainsi émerger sous un éclairage nouveau l’histoire intellectuelle de l’ethnomusicologie en France tout au long de la deuxième moitié du XXe siècle. Cette visite virtuelle se construit actuellement en collaboration étroite avec Aurélie Rouget-Garma, héritière des archives de son père.</w:t>
      </w:r>
    </w:p>
    <w:p w14:paraId="55C72161" w14:textId="77777777" w:rsidR="007B38BA" w:rsidRPr="00033AE2" w:rsidRDefault="007B38BA" w:rsidP="007B38BA">
      <w:pPr>
        <w:pStyle w:val="Titre1"/>
      </w:pPr>
      <w:r w:rsidRPr="00033AE2">
        <w:t xml:space="preserve">Des passés bien présents : se saisir d’heureux hasards </w:t>
      </w:r>
    </w:p>
    <w:p w14:paraId="53587090" w14:textId="49953920" w:rsidR="007B38BA" w:rsidRPr="007B38BA" w:rsidRDefault="007B38BA" w:rsidP="007B38BA">
      <w:pPr>
        <w:pStyle w:val="Corpsdetexte"/>
        <w:rPr>
          <w:rStyle w:val="None"/>
        </w:rPr>
      </w:pPr>
      <w:r w:rsidRPr="007B38BA">
        <w:rPr>
          <w:rStyle w:val="None"/>
        </w:rPr>
        <w:t>En 2010, la rencontre des étudiant·es EMAD avec le musicien et nanterrien Lansiné Diabaté allait contre toute attente créer un lien décisif et évident entre les deux projets d’</w:t>
      </w:r>
      <w:r w:rsidRPr="00E30B5B">
        <w:rPr>
          <w:rStyle w:val="None"/>
          <w:i/>
        </w:rPr>
        <w:t>Immersions</w:t>
      </w:r>
      <w:r w:rsidRPr="007B38BA">
        <w:rPr>
          <w:rStyle w:val="None"/>
        </w:rPr>
        <w:t>, a priori éloignés en termes de contenus. En effet, au-delà des échanges dans le cadre du projet PMN encore naissant, une amitié s’instaure rapidement et une partie du groupe s’inscrit à l’atelier de pratique de xylophone balafon du musicien. Deux ans plus tard, Nicolas Prévôt offre à ce dernier le double CD des enregistrements musicaux réalisés par Gilbert Rouget en 1952 dans la région de Kankan en Guinée (Rouget 1999). Or, en écoutant ce disque, Lansiné Diabaté et Fanta Mara, épouse de son frère aîné, reconnaissent immédiatement la famille de cette dernière ! À la demande des deux musiciens et en compagnie d’une équipe du CREM, les présentations avec Gilbert Rouget sont faites en 2015, au domicile de ce dernier. La caméra du projet PMN-</w:t>
      </w:r>
      <w:r w:rsidR="00850B46">
        <w:rPr>
          <w:rStyle w:val="None"/>
          <w:i/>
        </w:rPr>
        <w:t>I</w:t>
      </w:r>
      <w:r w:rsidRPr="00850B46">
        <w:rPr>
          <w:rStyle w:val="None"/>
          <w:i/>
        </w:rPr>
        <w:t>nouï</w:t>
      </w:r>
      <w:r w:rsidRPr="007B38BA">
        <w:rPr>
          <w:rStyle w:val="None"/>
        </w:rPr>
        <w:t xml:space="preserve"> immortalise cet instant. C’est ainsi que Gilbert Rouget est présent dans le webdocumentaire </w:t>
      </w:r>
      <w:r w:rsidR="00850B46">
        <w:rPr>
          <w:rStyle w:val="None"/>
          <w:i/>
        </w:rPr>
        <w:t>I</w:t>
      </w:r>
      <w:r w:rsidR="00850B46" w:rsidRPr="00850B46">
        <w:rPr>
          <w:rStyle w:val="None"/>
          <w:i/>
        </w:rPr>
        <w:t>nouï</w:t>
      </w:r>
      <w:r w:rsidRPr="007B38BA">
        <w:rPr>
          <w:rStyle w:val="None"/>
        </w:rPr>
        <w:t xml:space="preserve"> au sein du parcours de vie de Lansiné Diabaté</w:t>
      </w:r>
      <w:r w:rsidRPr="007B38BA">
        <w:rPr>
          <w:rStyle w:val="Appelnotedebasdep"/>
          <w:vertAlign w:val="baseline"/>
        </w:rPr>
        <w:footnoteReference w:id="11"/>
      </w:r>
      <w:r w:rsidRPr="007B38BA">
        <w:rPr>
          <w:rStyle w:val="None"/>
        </w:rPr>
        <w:t xml:space="preserve"> </w:t>
      </w:r>
      <w:hyperlink w:history="1"/>
      <w:r w:rsidRPr="007B38BA">
        <w:rPr>
          <w:rStyle w:val="None"/>
        </w:rPr>
        <w:t xml:space="preserve">et que ce dernier apparaîtra dans la visite virtuelle de l’appartement de Gilbert Rouget. </w:t>
      </w:r>
    </w:p>
    <w:p w14:paraId="5C95C085" w14:textId="77777777" w:rsidR="007B38BA" w:rsidRPr="007B38BA" w:rsidRDefault="007B38BA" w:rsidP="007B38BA">
      <w:pPr>
        <w:pStyle w:val="Corpsdetexte"/>
        <w:rPr>
          <w:rStyle w:val="None"/>
        </w:rPr>
      </w:pPr>
      <w:r w:rsidRPr="007B38BA">
        <w:rPr>
          <w:rStyle w:val="None"/>
        </w:rPr>
        <w:t xml:space="preserve">En outre, ayant pris connaissance par le webdocumentaire de cette histoire… inouïe ! et y découvrant le savoir-faire de Lansiné Diabaté en matière de lutherie, Alexandre Girard-Muscagorry, conservateur au Musée de la musique - Philharmonie de Paris, prend contact avec lui en 2022 pour lui commander un xylophone dont la gamme, équiheptaphonique (composée de sept intervalles équidistants) se fait rare. Le musée donne aussi l’opportunité à Nicolas Prévôt et sa collègue ethnomusicologue et cinéaste Sandrine Loncke de suivre Lansiné Diabaté jusqu’en Haute-Guinée. C’est ainsi qu’en février-mars 2023, ils documentent la construction du balafon équiheptaphonique qui a depuis rejoint les collections muséales, et réalisent un film (en cours) </w:t>
      </w:r>
      <w:r w:rsidRPr="007B38BA">
        <w:rPr>
          <w:rStyle w:val="None"/>
        </w:rPr>
        <w:lastRenderedPageBreak/>
        <w:t xml:space="preserve">sur le parcours de Lansiné et son statut de griot entre deux pays et deux cultures. Ce voyage est aussi l’occasion de retrouver la cour familiale de Kankan où Gilbert Rouget enregistra les musiciens, et d’y rapporter les photographies et enregistrements alors effectués. Assurément, des extraits vidéo trouveront leur place au sein de la visite virtuelle comme du webdocumentaire, tissant encore un peu plus les liens entre les deux projets. La commande du Musée de la musique, bien qu’indépendante du projet </w:t>
      </w:r>
      <w:r w:rsidRPr="00E30B5B">
        <w:rPr>
          <w:rStyle w:val="None"/>
          <w:i/>
        </w:rPr>
        <w:t>Immersions</w:t>
      </w:r>
      <w:r w:rsidRPr="007B38BA">
        <w:rPr>
          <w:rStyle w:val="None"/>
        </w:rPr>
        <w:t>, fait ainsi émerger la possibilité, que nous n’avions pas anticipée, de prolonger en quelque sorte les travaux de Gilbert Rouget</w:t>
      </w:r>
      <w:r w:rsidRPr="007B38BA">
        <w:rPr>
          <w:rStyle w:val="Appelnotedebasdep"/>
          <w:vertAlign w:val="baseline"/>
        </w:rPr>
        <w:footnoteReference w:id="12"/>
      </w:r>
      <w:r w:rsidRPr="007B38BA">
        <w:rPr>
          <w:rStyle w:val="None"/>
        </w:rPr>
        <w:t xml:space="preserve">. </w:t>
      </w:r>
    </w:p>
    <w:p w14:paraId="7807A899" w14:textId="77777777" w:rsidR="007B38BA" w:rsidRPr="00033AE2" w:rsidRDefault="007B38BA" w:rsidP="007B38BA">
      <w:pPr>
        <w:pStyle w:val="Titre1"/>
      </w:pPr>
      <w:r w:rsidRPr="00033AE2">
        <w:t>L’expérience pédagogique de nouvelles formes de production et de valorisation de la recherche scientifique</w:t>
      </w:r>
    </w:p>
    <w:p w14:paraId="58DBF735" w14:textId="1BC4AFD0" w:rsidR="007B38BA" w:rsidRPr="007B38BA" w:rsidRDefault="007B38BA" w:rsidP="007B38BA">
      <w:pPr>
        <w:pStyle w:val="Corpsdetexte"/>
        <w:rPr>
          <w:rStyle w:val="None"/>
        </w:rPr>
      </w:pPr>
      <w:r w:rsidRPr="008E7F30">
        <w:rPr>
          <w:rStyle w:val="None"/>
        </w:rPr>
        <w:t xml:space="preserve">Les projets </w:t>
      </w:r>
      <w:r w:rsidR="00A64E25">
        <w:rPr>
          <w:rStyle w:val="None"/>
        </w:rPr>
        <w:t>« </w:t>
      </w:r>
      <w:r w:rsidR="00850B46" w:rsidRPr="008E7F30">
        <w:rPr>
          <w:rStyle w:val="None"/>
          <w:i/>
        </w:rPr>
        <w:t>Inouï</w:t>
      </w:r>
      <w:r w:rsidR="00A64E25">
        <w:rPr>
          <w:rStyle w:val="None"/>
          <w:i/>
        </w:rPr>
        <w:t>.</w:t>
      </w:r>
      <w:r w:rsidR="008E7F30" w:rsidRPr="008E7F30">
        <w:rPr>
          <w:rStyle w:val="None"/>
          <w:i/>
        </w:rPr>
        <w:t xml:space="preserve"> </w:t>
      </w:r>
      <w:r w:rsidR="00A64E25">
        <w:rPr>
          <w:rStyle w:val="None"/>
        </w:rPr>
        <w:t>M</w:t>
      </w:r>
      <w:r w:rsidRPr="00A64E25">
        <w:rPr>
          <w:rStyle w:val="None"/>
        </w:rPr>
        <w:t>usiques du monde de Nanterre</w:t>
      </w:r>
      <w:r w:rsidR="00A64E25">
        <w:rPr>
          <w:rStyle w:val="None"/>
          <w:i/>
        </w:rPr>
        <w:t> »</w:t>
      </w:r>
      <w:r w:rsidRPr="008E7F30">
        <w:rPr>
          <w:rStyle w:val="None"/>
        </w:rPr>
        <w:t xml:space="preserve"> et </w:t>
      </w:r>
      <w:r w:rsidRPr="008E7F30">
        <w:rPr>
          <w:rStyle w:val="None"/>
          <w:i/>
        </w:rPr>
        <w:t>Gilbert Rouget, sous les toits de l’ethnomusicologie</w:t>
      </w:r>
      <w:r w:rsidRPr="007B38BA">
        <w:rPr>
          <w:rStyle w:val="None"/>
        </w:rPr>
        <w:t xml:space="preserve"> sont au cœur d’une démarche créative de formation par la recherche, et sont enrichis par les promotions successives d’étudiant·es du parcours EMAD, de la Licence 3 au Master</w:t>
      </w:r>
      <w:r w:rsidRPr="007B38BA">
        <w:rPr>
          <w:rStyle w:val="None"/>
        </w:rPr>
        <w:footnoteReference w:id="13"/>
      </w:r>
      <w:r w:rsidRPr="007B38BA">
        <w:rPr>
          <w:rStyle w:val="None"/>
        </w:rPr>
        <w:t>. Ils s’inscrivent ainsi dans un temps long qui n’est pas étranger au processus d’élaboration d’un savoir scientifique, sans pour autant être pensés comme des supports de recherche individuelle. Néanmoins, le projet PMN-</w:t>
      </w:r>
      <w:r w:rsidR="00850B46">
        <w:rPr>
          <w:rStyle w:val="None"/>
          <w:i/>
        </w:rPr>
        <w:t>I</w:t>
      </w:r>
      <w:r w:rsidR="00850B46" w:rsidRPr="00850B46">
        <w:rPr>
          <w:rStyle w:val="None"/>
          <w:i/>
        </w:rPr>
        <w:t>nouï</w:t>
      </w:r>
      <w:r w:rsidRPr="007B38BA">
        <w:rPr>
          <w:rStyle w:val="None"/>
        </w:rPr>
        <w:t xml:space="preserve"> a fait l’objet de deux mémoires de Master, rédigés par des étudiant·es des premières promotions</w:t>
      </w:r>
      <w:r w:rsidRPr="007B38BA">
        <w:t xml:space="preserve"> </w:t>
      </w:r>
      <w:r w:rsidRPr="007B38BA">
        <w:rPr>
          <w:rStyle w:val="None"/>
        </w:rPr>
        <w:t xml:space="preserve">(Calderero 2014 ; Ajirent-Sagaspe 2016). L’enseignement engage les étudiant·es dans l’acquisition de compétences transversales, qui leur permettent d’affiner leur projet professionnel mais aussi de s’interroger sur les possibilités élargies de mises en forme de leurs travaux académiques, selon les publics visés. Il engage également une réflexion sur des méthodes plus collaboratives de la recherche et de sa diffusion. </w:t>
      </w:r>
    </w:p>
    <w:p w14:paraId="7C34885A" w14:textId="77777777" w:rsidR="007B38BA" w:rsidRPr="007B38BA" w:rsidRDefault="007B38BA" w:rsidP="007B38BA">
      <w:pPr>
        <w:pStyle w:val="Corpsdetexte"/>
        <w:rPr>
          <w:rStyle w:val="None"/>
        </w:rPr>
      </w:pPr>
      <w:r w:rsidRPr="007B38BA">
        <w:rPr>
          <w:rStyle w:val="None"/>
        </w:rPr>
        <w:t xml:space="preserve">À l’instar de toute démarche anthropologique, chacun des projets comprend un volet « ethnographie » et un volet « écriture-restitution ». C’est sur le plan de la restitution (c’est-à-dire de la mise en forme et de la diffusion) que l’écriture scientifique s’émancipe de sa forme linéaire conventionnelle pour prendre celle de créations multimédias interactives en ligne. Le développement d’un site web pour chaque projet permet ainsi d’articuler, en un même lieu virtuel et autour d’une trame narrative propre, des contenus de formats multiples, qui constituent les ressources de l’analyse ethnomusicologique : sons, images, textes, graphiques. Ces ressources ne sont donc plus séparées, voire supprimées comme dans une publication écrite classique, mais </w:t>
      </w:r>
      <w:r w:rsidRPr="007B38BA">
        <w:rPr>
          <w:rStyle w:val="None"/>
        </w:rPr>
        <w:lastRenderedPageBreak/>
        <w:t>immédiatement accessibles</w:t>
      </w:r>
      <w:r w:rsidRPr="007B38BA">
        <w:rPr>
          <w:rStyle w:val="Appelnotedebasdep"/>
          <w:vertAlign w:val="baseline"/>
        </w:rPr>
        <w:footnoteReference w:id="14"/>
      </w:r>
      <w:r w:rsidRPr="007B38BA">
        <w:rPr>
          <w:rStyle w:val="None"/>
        </w:rPr>
        <w:t xml:space="preserve">. L’articulation singulière des contenus produit ainsi une entité qui ne se résume pas à la somme de ses documents. </w:t>
      </w:r>
    </w:p>
    <w:p w14:paraId="25F4734A" w14:textId="77777777" w:rsidR="007B38BA" w:rsidRPr="007B38BA" w:rsidRDefault="007B38BA" w:rsidP="007B38BA">
      <w:pPr>
        <w:pStyle w:val="Corpsdetexte"/>
        <w:rPr>
          <w:rStyle w:val="None"/>
        </w:rPr>
      </w:pPr>
      <w:r w:rsidRPr="007B38BA">
        <w:rPr>
          <w:rStyle w:val="None"/>
        </w:rPr>
        <w:t>Chaque étape de la réalisation fait l’objet d’une réflexion pédagogique sur ses enjeux et confronte les étudiant·es à des choix.</w:t>
      </w:r>
      <w:r w:rsidRPr="007B38BA" w:rsidDel="00083B74">
        <w:rPr>
          <w:rStyle w:val="None"/>
        </w:rPr>
        <w:t xml:space="preserve"> </w:t>
      </w:r>
      <w:r w:rsidRPr="007B38BA">
        <w:rPr>
          <w:rStyle w:val="None"/>
        </w:rPr>
        <w:t>Comment par exemple capter l’attention d’un large public, qui va ici du néophyte à l’expert des thématiques abordées ? La scénarisation des deux projets en visite libre, visite guidée thématique, ou encore, l’accès direct à l’ensemble des ressources par un menu déroulant donne à l’« interacteur·trice » (Coover 2008, cité dans Ibanez Bueno et Marin 2021 : 16) la liberté de naviguer de manière ludique dans un cadre défini. Il est ainsi possible de suivre les progressions suggérées, mais aussi de manipuler dans une certaine mesure les contenus, en traçant ses propres chemins, en s’attardant sur un sujet ou au contraire en en survolant plusieurs. Quel que soit le public, la trame narrative n’est, de ce fait, ni trop simple — car limitant les choix et donc l’interactivité, elle retomberait dans la linéarité —, ni trop complexe — car l’intuitivité de la prise en main demeure un facteur de durée de la navigation.</w:t>
      </w:r>
    </w:p>
    <w:p w14:paraId="100B8B84" w14:textId="05904EF1" w:rsidR="007B38BA" w:rsidRPr="007B38BA" w:rsidRDefault="007B38BA" w:rsidP="007B38BA">
      <w:pPr>
        <w:pStyle w:val="Corpsdetexte"/>
        <w:rPr>
          <w:rStyle w:val="None"/>
        </w:rPr>
      </w:pPr>
      <w:r w:rsidRPr="007B38BA">
        <w:rPr>
          <w:rStyle w:val="None"/>
        </w:rPr>
        <w:t xml:space="preserve">Dans </w:t>
      </w:r>
      <w:r w:rsidR="00356E79" w:rsidRPr="008E7F30">
        <w:rPr>
          <w:rStyle w:val="None"/>
          <w:i/>
        </w:rPr>
        <w:t>Inouï</w:t>
      </w:r>
      <w:r w:rsidRPr="007B38BA">
        <w:rPr>
          <w:rStyle w:val="None"/>
        </w:rPr>
        <w:t xml:space="preserve"> par exemple, chaque lieu de tournage (concerts, entretiens, ateliers) avec un·e même artiste est géolocalisé sur la carte de Nanterre et relié avec les autres pour former un parcours. Chaque parcours de vie d’artiste rappelle les lignes et stations colorées des plans de transports en commun. L’interacteur·trice doit néanmoins « découvrir » littéralement ces parcours après en avoir trouvé le point d’entrée sur la carte de Nanterre, qui correspond systématiquement au long entretien réalisé chez l’artiste. Selon un même principe de découverte, cliquer sur le disque 33 tours Musique Malinke. Guinée (Rouget 1972) posé sur le piano chez Gilbert Rouget donnera accès, par exemple, à l’analyse de l’échelle équiheptaphonique des xylophones guinéens réalisée au moyen d’un sonagraphe par Rouget lui-même et l’ingénieur du son Jean Schwarz. Puis, on pourra « aller plus loin » et prendre connaissance de l’histoire des équipements techniques liés à l’enregistrement sonore, l’analyse et la gravure en ethnomusicologie ; se plonger dans les débats internationaux sur la transcription des musiques de transmission orale ; s’informer sur la collection CNRS-Musée de l’Homme d’éditions phonographiques telles que Le Chant du Monde ; ou encore accéder aux articles d’Hugo Zemp sur d’autres échelles équidistantes, en Côte d’Ivoire et dans les Iles Salomon. Et l’on pourra aller encore plus loin ! en visionnant par exemple des entretiens récents avec les collaborateurs sus-cités.</w:t>
      </w:r>
    </w:p>
    <w:p w14:paraId="7547EB5A" w14:textId="6CC07409" w:rsidR="007B38BA" w:rsidRPr="007B38BA" w:rsidRDefault="007B38BA" w:rsidP="007B38BA">
      <w:pPr>
        <w:pStyle w:val="Corpsdetexte"/>
        <w:rPr>
          <w:rStyle w:val="None"/>
        </w:rPr>
      </w:pPr>
      <w:r w:rsidRPr="007B38BA">
        <w:rPr>
          <w:rStyle w:val="None"/>
        </w:rPr>
        <w:t>Comment en outre rendre l’ethnomusicologie accessible au plus grand nombre tout en restant attentif à la rigueur de la démarche scientifique ? À partir de recherches bibliographiques et de consultations d’archives, l</w:t>
      </w:r>
      <w:r w:rsidRPr="007B38BA">
        <w:t xml:space="preserve">es </w:t>
      </w:r>
      <w:r w:rsidRPr="007B38BA">
        <w:rPr>
          <w:rStyle w:val="None"/>
        </w:rPr>
        <w:t xml:space="preserve">étudiant·es travaillent par exemple à la rédaction de « fiches pédagogiques ». Associées à certains contenus, celles-ci </w:t>
      </w:r>
      <w:r w:rsidRPr="007B38BA">
        <w:t>apportent des données anthropologiques,</w:t>
      </w:r>
      <w:r w:rsidRPr="007B38BA">
        <w:rPr>
          <w:rStyle w:val="None"/>
        </w:rPr>
        <w:t xml:space="preserve"> </w:t>
      </w:r>
      <w:r w:rsidRPr="007B38BA">
        <w:lastRenderedPageBreak/>
        <w:t xml:space="preserve">historiques, ou encore géopolitiques, </w:t>
      </w:r>
      <w:r w:rsidRPr="007B38BA">
        <w:rPr>
          <w:rStyle w:val="None"/>
        </w:rPr>
        <w:t>expliquent un terme technique, un</w:t>
      </w:r>
      <w:r w:rsidRPr="007B38BA">
        <w:t xml:space="preserve"> concept ethnomusicologique, décrivent un instrument de musique et son utilisation, ou encore une danse et le cadre de sa performance. </w:t>
      </w:r>
      <w:r w:rsidRPr="007B38BA">
        <w:rPr>
          <w:rStyle w:val="None"/>
        </w:rPr>
        <w:t>Validées par les enseignants avant toute mise en ligne</w:t>
      </w:r>
      <w:r w:rsidRPr="007B38BA">
        <w:t xml:space="preserve">, elles supposent que les étudiant·es aient elles et eux-mêmes assimilé la notion, puis qu’elles et ils soient en mesure de la restituer. </w:t>
      </w:r>
    </w:p>
    <w:p w14:paraId="631CD980" w14:textId="52998166" w:rsidR="007B38BA" w:rsidRPr="007B38BA" w:rsidRDefault="007B38BA" w:rsidP="007B38BA">
      <w:pPr>
        <w:pStyle w:val="Corpsdetexte"/>
        <w:rPr>
          <w:rStyle w:val="None"/>
        </w:rPr>
      </w:pPr>
      <w:r w:rsidRPr="007B38BA">
        <w:rPr>
          <w:rStyle w:val="None"/>
        </w:rPr>
        <w:t xml:space="preserve">La rigueur scientifique passe également par l’établissement de contraintes dans la scénarisation de ces créations multimédias, afin que les libertés et pratiques d’usage de l’interacteur·trice ne mettent pas en tension la stabilité du projet (Bouchardon et al. 2011). Ainsi dans </w:t>
      </w:r>
      <w:r w:rsidR="00356E79" w:rsidRPr="008E7F30">
        <w:rPr>
          <w:rStyle w:val="None"/>
          <w:i/>
        </w:rPr>
        <w:t>Inouï</w:t>
      </w:r>
      <w:r w:rsidRPr="007B38BA">
        <w:rPr>
          <w:rStyle w:val="None"/>
        </w:rPr>
        <w:t xml:space="preserve"> comme dans </w:t>
      </w:r>
      <w:r w:rsidRPr="00E15279">
        <w:rPr>
          <w:rStyle w:val="None"/>
          <w:i/>
        </w:rPr>
        <w:t>Rouget</w:t>
      </w:r>
      <w:r w:rsidRPr="007B38BA">
        <w:rPr>
          <w:rStyle w:val="None"/>
        </w:rPr>
        <w:t>, l’interacteur·trice</w:t>
      </w:r>
      <w:r w:rsidRPr="007B38BA" w:rsidDel="00EC018C">
        <w:rPr>
          <w:rStyle w:val="None"/>
        </w:rPr>
        <w:t xml:space="preserve"> </w:t>
      </w:r>
      <w:r w:rsidRPr="007B38BA">
        <w:rPr>
          <w:rStyle w:val="None"/>
        </w:rPr>
        <w:t>ne peut modifier ni déplacer les contenus, ni même ajouter des ressources sans autorisation des administrateurs. Les contenus en effet ne sont pas évolutifs et ont valeur d’archives. Les narrations dans ces contextes sont des représentations créatives, mais non fictionnelles, de la réalité.</w:t>
      </w:r>
    </w:p>
    <w:p w14:paraId="3BA5A5D4" w14:textId="77777777" w:rsidR="007B38BA" w:rsidRPr="007B38BA" w:rsidRDefault="007B38BA" w:rsidP="007B38BA">
      <w:pPr>
        <w:pStyle w:val="Corpsdetexte"/>
        <w:rPr>
          <w:rStyle w:val="None"/>
        </w:rPr>
      </w:pPr>
      <w:r w:rsidRPr="007B38BA">
        <w:rPr>
          <w:rStyle w:val="None"/>
        </w:rPr>
        <w:t>Des réponses similaires à de telles questions contribuent à conférer aux deux projets une identité commune malgré leurs contenus différents. Cette communauté d’identité relève également de l’adoption d’une même perspective acoustique. En effet, si l’espace représenté est immédiatement visuel — une carte plane, géographique et géolocalisée de la ville de Nanterre et une « carte » sphérique de l’appartement de Gilbert Rouget — les ressources disponibles s’appréhendent quant à elles par le sonore. Ainsi, en passant aléatoirement sur ces cartes, la souris de l’ordinateur déclenche involontairement des sons, qui invitent à cliquer. D’autres sons, de l’écologie urbaine pour l’un (autoroute A86, Seine, parcs, stations de RER, marché...), de l’écologie domestique, d’ici ou d’ailleurs, pour l’autre, sont également audibles, mais non cliquables. On pourrait nommer ces interactions visiophoniques plutôt qu’audiovisuelles pour insister sur l’importance du sonore dans ces créations</w:t>
      </w:r>
      <w:r w:rsidRPr="007B38BA">
        <w:rPr>
          <w:rStyle w:val="Appelnotedebasdep"/>
          <w:vertAlign w:val="baseline"/>
        </w:rPr>
        <w:footnoteReference w:id="15"/>
      </w:r>
      <w:r w:rsidRPr="007B38BA">
        <w:rPr>
          <w:rStyle w:val="None"/>
        </w:rPr>
        <w:t>.</w:t>
      </w:r>
    </w:p>
    <w:p w14:paraId="564EC3DD" w14:textId="549241B2" w:rsidR="007B38BA" w:rsidRPr="007B38BA" w:rsidRDefault="007B38BA" w:rsidP="007B38BA">
      <w:pPr>
        <w:pStyle w:val="Corpsdetexte"/>
        <w:rPr>
          <w:rStyle w:val="None"/>
        </w:rPr>
      </w:pPr>
      <w:r w:rsidRPr="007B38BA">
        <w:rPr>
          <w:rStyle w:val="None"/>
        </w:rPr>
        <w:t xml:space="preserve">Ces projets, qui ne cessent de s’enrichir et de s’entrecroiser, sont avant tout le fruit de rencontres et de partages. La collaboration en effet est sans doute l’un des maîtres mots. D’une part, outils de valorisation matri-et patrimoniale des musiques et des danses nés dans un contexte académique, les projets s’exercent en étroite collaboration avec diverses collectivités et personnalités non-académiques. Il s’agit moins d’études « sur » que d’études « avec ». D’autre part, la collaboration constitue un enjeu majeur pour les questions d’éthique, abordées uniquement en filigrane dans ce texte. La gratuité et la liberté d’accès sont également des exigences. En ce sens, le code informatique du webdocumentaire </w:t>
      </w:r>
      <w:r w:rsidR="00356E79" w:rsidRPr="008E7F30">
        <w:rPr>
          <w:rStyle w:val="None"/>
          <w:i/>
        </w:rPr>
        <w:t>Inouï</w:t>
      </w:r>
      <w:r w:rsidRPr="007B38BA">
        <w:rPr>
          <w:rStyle w:val="None"/>
        </w:rPr>
        <w:t xml:space="preserve"> a récemment été mis à jour dans le respect des </w:t>
      </w:r>
      <w:r w:rsidRPr="007B38BA">
        <w:rPr>
          <w:rStyle w:val="None"/>
        </w:rPr>
        <w:lastRenderedPageBreak/>
        <w:t>principes FAIR de la Science ouverte, où les données sont souhaitées « accessibles autant que possible et fermées autant que nécessaire », selon les recommandations du CNRS</w:t>
      </w:r>
      <w:r w:rsidRPr="007B38BA">
        <w:rPr>
          <w:rStyle w:val="None"/>
        </w:rPr>
        <w:footnoteReference w:id="16"/>
      </w:r>
      <w:r w:rsidRPr="007B38BA">
        <w:rPr>
          <w:rStyle w:val="None"/>
        </w:rPr>
        <w:t xml:space="preserve">. Les projets </w:t>
      </w:r>
      <w:r w:rsidR="00356E79" w:rsidRPr="00356E79">
        <w:rPr>
          <w:rStyle w:val="None"/>
          <w:i/>
        </w:rPr>
        <w:t>I</w:t>
      </w:r>
      <w:r w:rsidRPr="00356E79">
        <w:rPr>
          <w:rStyle w:val="None"/>
          <w:i/>
        </w:rPr>
        <w:t>nouï</w:t>
      </w:r>
      <w:r w:rsidRPr="007B38BA">
        <w:rPr>
          <w:rStyle w:val="None"/>
        </w:rPr>
        <w:t xml:space="preserve"> et </w:t>
      </w:r>
      <w:r w:rsidRPr="00E15279">
        <w:rPr>
          <w:rStyle w:val="None"/>
          <w:i/>
        </w:rPr>
        <w:t>Rouget</w:t>
      </w:r>
      <w:r w:rsidRPr="007B38BA">
        <w:rPr>
          <w:rStyle w:val="None"/>
        </w:rPr>
        <w:t xml:space="preserve"> sont ainsi des modèles adaptés à l’émergence de communautés d’utilisateurs·trices et de développeurs-ses les faisant évoluer, et encouragent le développement de projets similaires en les adaptant aux contraintes de chacun.</w:t>
      </w:r>
    </w:p>
    <w:p w14:paraId="454953E3" w14:textId="77777777" w:rsidR="007B38BA" w:rsidRPr="00AD754E" w:rsidRDefault="007B38BA" w:rsidP="007B38BA">
      <w:pPr>
        <w:pStyle w:val="Bibliographie"/>
      </w:pPr>
      <w:r w:rsidRPr="00AD754E">
        <w:t>Ajirent Sagaspe Loré, 2016, Le patrimoine musical des Nanterriens : de l</w:t>
      </w:r>
      <w:r>
        <w:t>’</w:t>
      </w:r>
      <w:r w:rsidRPr="00AD754E">
        <w:t>implication du chercheur dans son environnement immédiat</w:t>
      </w:r>
      <w:r>
        <w:t xml:space="preserve">, </w:t>
      </w:r>
      <w:bookmarkStart w:id="4" w:name="_Hlk178092126"/>
      <w:r>
        <w:t>Mémoire de master EMAD, u</w:t>
      </w:r>
      <w:r w:rsidRPr="00AD754E">
        <w:t xml:space="preserve">niversité </w:t>
      </w:r>
      <w:bookmarkEnd w:id="4"/>
      <w:r w:rsidRPr="00AD754E">
        <w:t>Paris Ouest Nanterre La Défense.</w:t>
      </w:r>
    </w:p>
    <w:p w14:paraId="29241378" w14:textId="77777777" w:rsidR="007B38BA" w:rsidRPr="00AD754E" w:rsidRDefault="007B38BA" w:rsidP="007B38BA">
      <w:pPr>
        <w:pStyle w:val="Bibliographie"/>
      </w:pPr>
      <w:r w:rsidRPr="00E11B1D">
        <w:t>Aubert Laurent, Desroches Monique et Penna-Diaw Luciana</w:t>
      </w:r>
      <w:r>
        <w:t xml:space="preserve"> (dir.), </w:t>
      </w:r>
      <w:r w:rsidRPr="00AD754E">
        <w:t>2016, « Ethnomusicologie appliquée », Cahiers d’ethnomusicologie, n°</w:t>
      </w:r>
      <w:r>
        <w:t xml:space="preserve"> 2</w:t>
      </w:r>
      <w:r w:rsidRPr="00AD754E">
        <w:t>9</w:t>
      </w:r>
      <w:r>
        <w:t xml:space="preserve"> </w:t>
      </w:r>
      <w:r w:rsidRPr="00D728D4">
        <w:t>[en ligne]</w:t>
      </w:r>
      <w:r>
        <w:t xml:space="preserve">, </w:t>
      </w:r>
      <w:r w:rsidRPr="00D728D4">
        <w:t>https://journals.openedition.org/ethnomusicologie/2576 (consulté le 14.10.2024)</w:t>
      </w:r>
      <w:r>
        <w:t>.</w:t>
      </w:r>
    </w:p>
    <w:p w14:paraId="680B9A90" w14:textId="77777777" w:rsidR="007B38BA" w:rsidRDefault="007B38BA" w:rsidP="007B38BA">
      <w:pPr>
        <w:pStyle w:val="Bibliographie"/>
      </w:pPr>
      <w:r>
        <w:t xml:space="preserve">Borel François, 1996, « De l’anthropologie de la musique à l’ethnomusicologie visuelle. Entretien avec Hugo Zemp », </w:t>
      </w:r>
      <w:r w:rsidRPr="00AD754E">
        <w:t>Cahiers d’ethnomusicologie, n°</w:t>
      </w:r>
      <w:r>
        <w:t xml:space="preserve"> 9, p. 289-312 </w:t>
      </w:r>
      <w:r w:rsidRPr="00D728D4">
        <w:t>[en ligne]</w:t>
      </w:r>
      <w:r>
        <w:t xml:space="preserve">, </w:t>
      </w:r>
      <w:r w:rsidRPr="00D728D4">
        <w:t>https://journals.openedition.org/ethnomusicologie/1265 (consulté</w:t>
      </w:r>
      <w:r>
        <w:t xml:space="preserve"> le 31.08.2024).</w:t>
      </w:r>
    </w:p>
    <w:p w14:paraId="20357A74" w14:textId="77777777" w:rsidR="007B38BA" w:rsidRPr="00AD754E" w:rsidRDefault="007B38BA" w:rsidP="007B38BA">
      <w:pPr>
        <w:pStyle w:val="Bibliographie"/>
      </w:pPr>
      <w:r w:rsidRPr="00AD754E">
        <w:t>Bouchardon Serge, 2011, Cailleau Isabelle, Crozat Stéphane, Bachimont Bruno et Hulin Thibaud, « Explorer les possibles de l’écriture multim</w:t>
      </w:r>
      <w:r>
        <w:t>é</w:t>
      </w:r>
      <w:r w:rsidRPr="00AD754E">
        <w:t>dia », Les enjeux de l’information et de la communication, n°</w:t>
      </w:r>
      <w:r>
        <w:t> 1</w:t>
      </w:r>
      <w:r w:rsidRPr="00AD754E">
        <w:t>2</w:t>
      </w:r>
      <w:r>
        <w:t xml:space="preserve">, </w:t>
      </w:r>
      <w:r w:rsidRPr="00AD754E">
        <w:t>2, p.</w:t>
      </w:r>
      <w:r>
        <w:t> </w:t>
      </w:r>
      <w:r w:rsidRPr="00AD754E">
        <w:t xml:space="preserve">11-24. </w:t>
      </w:r>
    </w:p>
    <w:p w14:paraId="3EA77C72" w14:textId="77777777" w:rsidR="007B38BA" w:rsidRPr="00AD754E" w:rsidRDefault="007B38BA" w:rsidP="007B38BA">
      <w:pPr>
        <w:pStyle w:val="Bibliographie"/>
      </w:pPr>
      <w:r w:rsidRPr="00AD754E">
        <w:t>Calderero, Damien, 2014, Inouï. Musiques du monde de Nanterre : un exemple d</w:t>
      </w:r>
      <w:r>
        <w:t>’</w:t>
      </w:r>
      <w:r w:rsidRPr="00AD754E">
        <w:t xml:space="preserve">application de la recherche-action Patrimoine </w:t>
      </w:r>
      <w:r>
        <w:t>musicale</w:t>
      </w:r>
      <w:r w:rsidRPr="00AD754E">
        <w:t xml:space="preserve"> des Nanterriens. </w:t>
      </w:r>
      <w:r w:rsidRPr="00AD6A89">
        <w:t xml:space="preserve">Mémoire de master EMAD, université </w:t>
      </w:r>
      <w:r w:rsidRPr="00AD754E">
        <w:t>Paris Ouest Nanterre La Défense.</w:t>
      </w:r>
    </w:p>
    <w:p w14:paraId="3A5E061E" w14:textId="77777777" w:rsidR="007B38BA" w:rsidRPr="00D728D4" w:rsidRDefault="007B38BA" w:rsidP="007B38BA">
      <w:pPr>
        <w:pStyle w:val="Bibliographie"/>
      </w:pPr>
      <w:r w:rsidRPr="00D728D4">
        <w:t xml:space="preserve">Damon-Guillot Anne, 2019, </w:t>
      </w:r>
      <w:r w:rsidRPr="00D728D4">
        <w:rPr>
          <w:rStyle w:val="None"/>
          <w:color w:val="000000" w:themeColor="text1"/>
        </w:rPr>
        <w:t>« </w:t>
      </w:r>
      <w:r w:rsidRPr="00D728D4">
        <w:t>INOUÏ. Musiques du monde de Nanterre. Un Webdocumentaire sous la direction de Nicolas Prévôt</w:t>
      </w:r>
      <w:r w:rsidRPr="00D728D4">
        <w:rPr>
          <w:rStyle w:val="None"/>
          <w:color w:val="000000" w:themeColor="text1"/>
        </w:rPr>
        <w:t> »</w:t>
      </w:r>
      <w:r w:rsidRPr="00D728D4">
        <w:t xml:space="preserve">, </w:t>
      </w:r>
      <w:r w:rsidRPr="00D728D4">
        <w:rPr>
          <w:rStyle w:val="None"/>
          <w:i/>
          <w:iCs/>
          <w:color w:val="000000" w:themeColor="text1"/>
        </w:rPr>
        <w:t xml:space="preserve">Cahiers d’ethnomusicologie n° 32 </w:t>
      </w:r>
      <w:r w:rsidRPr="00D728D4">
        <w:t>[en ligne], https://</w:t>
      </w:r>
      <w:r w:rsidRPr="00D728D4">
        <w:rPr>
          <w:rStyle w:val="Hyperlink4"/>
          <w:color w:val="000000" w:themeColor="text1"/>
        </w:rPr>
        <w:t>journals.openedition.org/ethnomusicologie/3822</w:t>
      </w:r>
      <w:r w:rsidRPr="00D728D4">
        <w:t xml:space="preserve"> (consulté le 25.11.2023).</w:t>
      </w:r>
    </w:p>
    <w:p w14:paraId="441D8B88" w14:textId="77777777" w:rsidR="007B38BA" w:rsidRPr="00CC52D9" w:rsidRDefault="007B38BA" w:rsidP="007B38BA">
      <w:pPr>
        <w:pStyle w:val="Bibliographie"/>
        <w:rPr>
          <w:rStyle w:val="None"/>
          <w:b/>
          <w:bCs/>
        </w:rPr>
      </w:pPr>
      <w:r>
        <w:rPr>
          <w:rStyle w:val="None"/>
        </w:rPr>
        <w:t xml:space="preserve">De Largy Healy Jessica et Heintz Monica (dir.), 2024, « Les défis de la science ouverte. Une anthropologie en partage ? », </w:t>
      </w:r>
      <w:r w:rsidRPr="007B0930">
        <w:rPr>
          <w:rStyle w:val="None"/>
          <w:i/>
          <w:iCs/>
        </w:rPr>
        <w:t xml:space="preserve">Ethnologie </w:t>
      </w:r>
      <w:r>
        <w:rPr>
          <w:rStyle w:val="None"/>
          <w:i/>
          <w:iCs/>
        </w:rPr>
        <w:t>f</w:t>
      </w:r>
      <w:r w:rsidRPr="007B0930">
        <w:rPr>
          <w:rStyle w:val="None"/>
          <w:i/>
          <w:iCs/>
        </w:rPr>
        <w:t>rançaise</w:t>
      </w:r>
      <w:r>
        <w:rPr>
          <w:rStyle w:val="None"/>
        </w:rPr>
        <w:t>, vol 54, n° 2.</w:t>
      </w:r>
    </w:p>
    <w:p w14:paraId="3C7ECA0E" w14:textId="77777777" w:rsidR="007B38BA" w:rsidRDefault="007B38BA" w:rsidP="007B38BA">
      <w:pPr>
        <w:pStyle w:val="Bibliographie"/>
        <w:rPr>
          <w:rStyle w:val="None"/>
          <w:b/>
          <w:bCs/>
          <w:lang w:val="en-US"/>
        </w:rPr>
      </w:pPr>
      <w:r w:rsidRPr="00A917FF">
        <w:rPr>
          <w:rStyle w:val="None"/>
        </w:rPr>
        <w:t xml:space="preserve">Feld Steven, 2012 [1982] « Introduction », </w:t>
      </w:r>
      <w:r w:rsidRPr="00A917FF">
        <w:rPr>
          <w:rStyle w:val="None"/>
          <w:i/>
          <w:iCs/>
        </w:rPr>
        <w:t>in</w:t>
      </w:r>
      <w:r w:rsidRPr="00A917FF">
        <w:rPr>
          <w:rStyle w:val="None"/>
        </w:rPr>
        <w:t xml:space="preserve"> </w:t>
      </w:r>
      <w:r w:rsidRPr="00A917FF">
        <w:rPr>
          <w:rStyle w:val="None"/>
          <w:i/>
          <w:iCs/>
        </w:rPr>
        <w:t xml:space="preserve">Sound and Sentiment. </w:t>
      </w:r>
      <w:r w:rsidRPr="00AD754E">
        <w:rPr>
          <w:rStyle w:val="None"/>
          <w:i/>
          <w:iCs/>
          <w:lang w:val="en-US"/>
        </w:rPr>
        <w:t>Birds, Weepings, Poetics, an</w:t>
      </w:r>
      <w:r>
        <w:rPr>
          <w:rStyle w:val="None"/>
          <w:i/>
          <w:iCs/>
          <w:lang w:val="en-US"/>
        </w:rPr>
        <w:t>d</w:t>
      </w:r>
      <w:r w:rsidRPr="00AD754E">
        <w:rPr>
          <w:rStyle w:val="None"/>
          <w:i/>
          <w:iCs/>
          <w:lang w:val="en-US"/>
        </w:rPr>
        <w:t xml:space="preserve"> Song in Kaluli Expression</w:t>
      </w:r>
      <w:r>
        <w:rPr>
          <w:rStyle w:val="None"/>
          <w:lang w:val="en-US"/>
        </w:rPr>
        <w:t>.</w:t>
      </w:r>
      <w:r w:rsidRPr="00AD754E">
        <w:rPr>
          <w:rStyle w:val="None"/>
          <w:lang w:val="en-US"/>
        </w:rPr>
        <w:t xml:space="preserve"> Durham</w:t>
      </w:r>
      <w:r>
        <w:rPr>
          <w:rStyle w:val="None"/>
          <w:lang w:val="en-US"/>
        </w:rPr>
        <w:t>,</w:t>
      </w:r>
      <w:r w:rsidRPr="00AD754E">
        <w:rPr>
          <w:rStyle w:val="None"/>
          <w:lang w:val="en-US"/>
        </w:rPr>
        <w:t xml:space="preserve"> Duke University Press</w:t>
      </w:r>
      <w:r>
        <w:rPr>
          <w:rStyle w:val="None"/>
          <w:lang w:val="en-US"/>
        </w:rPr>
        <w:t>.</w:t>
      </w:r>
      <w:r w:rsidRPr="00A917FF">
        <w:rPr>
          <w:rStyle w:val="None"/>
          <w:lang w:val="en-US"/>
        </w:rPr>
        <w:t xml:space="preserve"> </w:t>
      </w:r>
    </w:p>
    <w:p w14:paraId="671A5945" w14:textId="77777777" w:rsidR="007B38BA" w:rsidRPr="00AD754E" w:rsidRDefault="007B38BA" w:rsidP="007B38BA">
      <w:pPr>
        <w:pStyle w:val="Bibliographie"/>
        <w:rPr>
          <w:rStyle w:val="None"/>
          <w:b/>
          <w:bCs/>
        </w:rPr>
      </w:pPr>
      <w:r w:rsidRPr="00AD754E">
        <w:rPr>
          <w:rStyle w:val="None"/>
        </w:rPr>
        <w:t xml:space="preserve">Feld Steven, 2023, </w:t>
      </w:r>
      <w:r w:rsidRPr="00AD754E">
        <w:rPr>
          <w:rStyle w:val="None"/>
          <w:i/>
          <w:iCs/>
        </w:rPr>
        <w:t>La recherche comme composition</w:t>
      </w:r>
      <w:r w:rsidRPr="00AD754E">
        <w:rPr>
          <w:rStyle w:val="None"/>
        </w:rPr>
        <w:t>, Dijon</w:t>
      </w:r>
      <w:r>
        <w:rPr>
          <w:rStyle w:val="None"/>
        </w:rPr>
        <w:t>,</w:t>
      </w:r>
      <w:r w:rsidRPr="00AD754E">
        <w:rPr>
          <w:rStyle w:val="None"/>
        </w:rPr>
        <w:t xml:space="preserve"> Les Presses du Réel, Petite collection ArTec</w:t>
      </w:r>
      <w:r>
        <w:rPr>
          <w:rStyle w:val="None"/>
        </w:rPr>
        <w:t>.</w:t>
      </w:r>
      <w:r w:rsidRPr="00AD754E">
        <w:rPr>
          <w:rStyle w:val="None"/>
        </w:rPr>
        <w:t xml:space="preserve"> </w:t>
      </w:r>
    </w:p>
    <w:p w14:paraId="78DF9244" w14:textId="77777777" w:rsidR="007B38BA" w:rsidRDefault="007B38BA" w:rsidP="007B38BA">
      <w:pPr>
        <w:pStyle w:val="Bibliographie"/>
        <w:rPr>
          <w:rStyle w:val="None"/>
          <w:b/>
          <w:bCs/>
        </w:rPr>
      </w:pPr>
      <w:r w:rsidRPr="00EE5C87">
        <w:rPr>
          <w:rStyle w:val="None"/>
          <w:lang w:val="en-US"/>
        </w:rPr>
        <w:lastRenderedPageBreak/>
        <w:t xml:space="preserve">Feld Steven, 2024, </w:t>
      </w:r>
      <w:r w:rsidRPr="00EE5C87">
        <w:rPr>
          <w:rStyle w:val="None"/>
          <w:i/>
          <w:iCs/>
          <w:lang w:val="en-US"/>
        </w:rPr>
        <w:t>Acoustemology: Four Lectures</w:t>
      </w:r>
      <w:r w:rsidRPr="00EE5C87">
        <w:rPr>
          <w:rStyle w:val="None"/>
          <w:lang w:val="en-US"/>
        </w:rPr>
        <w:t xml:space="preserve">. </w:t>
      </w:r>
      <w:r w:rsidRPr="006F088A">
        <w:rPr>
          <w:rStyle w:val="None"/>
        </w:rPr>
        <w:t xml:space="preserve">Santa Fe, VoxLox ebook [en ligne], </w:t>
      </w:r>
      <w:bookmarkStart w:id="5" w:name="_Hlk177921017"/>
      <w:r w:rsidRPr="009E0361">
        <w:rPr>
          <w:b/>
          <w:bCs/>
          <w:lang w:val="en-US"/>
        </w:rPr>
        <w:fldChar w:fldCharType="begin"/>
      </w:r>
      <w:r w:rsidRPr="006F088A">
        <w:instrText xml:space="preserve"> HYPERLINK "http://www.stevenfeld.net/acoustemology-four-lectures" </w:instrText>
      </w:r>
      <w:r w:rsidRPr="009E0361">
        <w:rPr>
          <w:b/>
          <w:bCs/>
          <w:lang w:val="en-US"/>
        </w:rPr>
        <w:fldChar w:fldCharType="separate"/>
      </w:r>
      <w:r w:rsidRPr="006F088A">
        <w:rPr>
          <w:rStyle w:val="Lienhypertexte"/>
        </w:rPr>
        <w:t>http://www.stevenfeld.net/acoustemology-four-lectures</w:t>
      </w:r>
      <w:r w:rsidRPr="009E0361">
        <w:rPr>
          <w:b/>
          <w:bCs/>
          <w:lang w:val="en-US"/>
        </w:rPr>
        <w:fldChar w:fldCharType="end"/>
      </w:r>
      <w:bookmarkEnd w:id="5"/>
      <w:r w:rsidRPr="006F088A">
        <w:t xml:space="preserve"> </w:t>
      </w:r>
      <w:r w:rsidRPr="006F088A">
        <w:rPr>
          <w:rStyle w:val="None"/>
        </w:rPr>
        <w:t>(consulté le 16.09.2024).</w:t>
      </w:r>
    </w:p>
    <w:p w14:paraId="33FB319E" w14:textId="77777777" w:rsidR="007B38BA" w:rsidRPr="0092644F" w:rsidRDefault="007B38BA" w:rsidP="007B38BA">
      <w:pPr>
        <w:pStyle w:val="Bibliographie"/>
        <w:rPr>
          <w:b/>
          <w:bCs/>
        </w:rPr>
      </w:pPr>
      <w:r w:rsidRPr="00A64E25">
        <w:rPr>
          <w:i/>
        </w:rPr>
        <w:t>Fonds Gilbert Rouget</w:t>
      </w:r>
      <w:r w:rsidRPr="0092644F">
        <w:t xml:space="preserve"> </w:t>
      </w:r>
      <w:bookmarkStart w:id="6" w:name="m_-4958173850236666362__Hlk180427961"/>
      <w:r w:rsidRPr="0092644F">
        <w:t>(</w:t>
      </w:r>
      <w:bookmarkEnd w:id="6"/>
      <w:r w:rsidRPr="0092644F">
        <w:rPr>
          <w:bdr w:val="none" w:sz="0" w:space="0" w:color="auto" w:frame="1"/>
        </w:rPr>
        <w:t>1946-1987),</w:t>
      </w:r>
      <w:r w:rsidRPr="0092644F">
        <w:t xml:space="preserve"> Archives sonores du CNRS/Musée de l’Homme [en ligne], </w:t>
      </w:r>
      <w:hyperlink r:id="rId8" w:tgtFrame="_blank" w:history="1">
        <w:r w:rsidRPr="0092644F">
          <w:rPr>
            <w:u w:val="single"/>
          </w:rPr>
          <w:t>https://archives.crem-cnrs.fr/archives/fonds/CNRSMH_Rouget/</w:t>
        </w:r>
      </w:hyperlink>
      <w:r w:rsidRPr="0092644F">
        <w:t> (consulté le 14.10.2024)</w:t>
      </w:r>
      <w:r>
        <w:t>.</w:t>
      </w:r>
    </w:p>
    <w:p w14:paraId="46AB3810" w14:textId="77777777" w:rsidR="007B38BA" w:rsidRDefault="007B38BA" w:rsidP="007B38BA">
      <w:pPr>
        <w:pStyle w:val="Bibliographie"/>
      </w:pPr>
      <w:bookmarkStart w:id="7" w:name="_Hlk180427695"/>
      <w:r w:rsidRPr="0092644F">
        <w:t xml:space="preserve">Gilbert Rouget, sous les toits de l’ethnomusicologie, en cours, [visite virtuelle]. </w:t>
      </w:r>
      <w:bookmarkEnd w:id="7"/>
    </w:p>
    <w:p w14:paraId="3192AA76" w14:textId="77777777" w:rsidR="007B38BA" w:rsidRDefault="007B38BA" w:rsidP="007B38BA">
      <w:pPr>
        <w:pStyle w:val="Bibliographie"/>
        <w:rPr>
          <w:rStyle w:val="None"/>
        </w:rPr>
      </w:pPr>
      <w:r w:rsidRPr="00AD754E">
        <w:rPr>
          <w:rStyle w:val="None"/>
        </w:rPr>
        <w:t xml:space="preserve">Ibanez Bueno Jacques et Marin Alba, 2021, « Introduction », </w:t>
      </w:r>
      <w:r w:rsidRPr="00AD754E">
        <w:rPr>
          <w:rStyle w:val="None"/>
          <w:i/>
          <w:iCs/>
        </w:rPr>
        <w:t>Revue française des méthodes visuelle</w:t>
      </w:r>
      <w:r w:rsidRPr="00AD754E">
        <w:rPr>
          <w:rStyle w:val="None"/>
        </w:rPr>
        <w:t xml:space="preserve">s </w:t>
      </w:r>
      <w:r w:rsidRPr="00414517">
        <w:rPr>
          <w:rStyle w:val="None"/>
          <w:iCs/>
        </w:rPr>
        <w:t>n°</w:t>
      </w:r>
      <w:r>
        <w:rPr>
          <w:rStyle w:val="None"/>
          <w:i/>
          <w:iCs/>
        </w:rPr>
        <w:t> 5</w:t>
      </w:r>
      <w:r w:rsidRPr="00AD754E">
        <w:rPr>
          <w:rStyle w:val="None"/>
        </w:rPr>
        <w:t>, p.</w:t>
      </w:r>
      <w:r>
        <w:rPr>
          <w:rStyle w:val="None"/>
        </w:rPr>
        <w:t> </w:t>
      </w:r>
      <w:r w:rsidRPr="00AD754E">
        <w:rPr>
          <w:rStyle w:val="None"/>
        </w:rPr>
        <w:t>9-24.</w:t>
      </w:r>
      <w:bookmarkStart w:id="8" w:name="_Hlk180428287"/>
    </w:p>
    <w:p w14:paraId="62A232E1" w14:textId="77777777" w:rsidR="007B38BA" w:rsidRPr="0092644F" w:rsidRDefault="007B38BA" w:rsidP="007B38BA">
      <w:pPr>
        <w:pStyle w:val="Bibliographie"/>
        <w:rPr>
          <w:rFonts w:ascii="Calibri" w:hAnsi="Calibri" w:cs="Calibri"/>
        </w:rPr>
      </w:pPr>
      <w:r w:rsidRPr="00E30B5B">
        <w:rPr>
          <w:i/>
        </w:rPr>
        <w:t>Immersions</w:t>
      </w:r>
      <w:r w:rsidRPr="0092644F">
        <w:t xml:space="preserve">, 2022-2024, Programme de recherche du Labex Les passés dans le présent [en ligne], </w:t>
      </w:r>
      <w:hyperlink r:id="rId9" w:tgtFrame="_blank" w:history="1">
        <w:r w:rsidRPr="0092644F">
          <w:rPr>
            <w:u w:val="single"/>
          </w:rPr>
          <w:t>http://passes-present.eu/fr/immersions-44242</w:t>
        </w:r>
      </w:hyperlink>
      <w:r w:rsidRPr="0092644F">
        <w:t xml:space="preserve"> (consulté le 14.10.2024)</w:t>
      </w:r>
      <w:r>
        <w:t>.</w:t>
      </w:r>
    </w:p>
    <w:bookmarkEnd w:id="8"/>
    <w:p w14:paraId="0386BC8E" w14:textId="606CCC2A" w:rsidR="007B38BA" w:rsidRPr="002074B8" w:rsidRDefault="00A64E25" w:rsidP="007B38BA">
      <w:pPr>
        <w:pStyle w:val="Bibliographie"/>
        <w:rPr>
          <w:rStyle w:val="None"/>
          <w:bCs/>
          <w:kern w:val="36"/>
        </w:rPr>
      </w:pPr>
      <w:r>
        <w:rPr>
          <w:bCs/>
          <w:i/>
          <w:kern w:val="36"/>
        </w:rPr>
        <w:t>« </w:t>
      </w:r>
      <w:r w:rsidR="007B38BA" w:rsidRPr="00356E79">
        <w:rPr>
          <w:bCs/>
          <w:i/>
          <w:kern w:val="36"/>
        </w:rPr>
        <w:t xml:space="preserve">Inouï. </w:t>
      </w:r>
      <w:r w:rsidR="007B38BA" w:rsidRPr="00A64E25">
        <w:rPr>
          <w:bCs/>
          <w:kern w:val="36"/>
        </w:rPr>
        <w:t>Musiques du monde de Nanterre</w:t>
      </w:r>
      <w:r>
        <w:rPr>
          <w:bCs/>
          <w:kern w:val="36"/>
        </w:rPr>
        <w:t> »</w:t>
      </w:r>
      <w:r w:rsidR="007B38BA" w:rsidRPr="002074B8">
        <w:rPr>
          <w:bCs/>
          <w:kern w:val="36"/>
        </w:rPr>
        <w:t xml:space="preserve">, 2017, [webdocumentaire] </w:t>
      </w:r>
      <w:hyperlink r:id="rId10" w:history="1">
        <w:r w:rsidR="007B38BA" w:rsidRPr="002074B8">
          <w:rPr>
            <w:rStyle w:val="Lienhypertexte"/>
            <w:bCs/>
            <w:kern w:val="36"/>
          </w:rPr>
          <w:t>http://inouiwebdoc.fr</w:t>
        </w:r>
      </w:hyperlink>
      <w:r w:rsidR="007B38BA" w:rsidRPr="002074B8">
        <w:rPr>
          <w:bCs/>
          <w:kern w:val="36"/>
        </w:rPr>
        <w:t xml:space="preserve"> (consulté le </w:t>
      </w:r>
      <w:r w:rsidR="007B38BA">
        <w:rPr>
          <w:bCs/>
          <w:kern w:val="36"/>
        </w:rPr>
        <w:t>14.10.2024</w:t>
      </w:r>
      <w:r w:rsidR="007B38BA" w:rsidRPr="00AD6A89">
        <w:rPr>
          <w:bCs/>
          <w:kern w:val="36"/>
        </w:rPr>
        <w:t>)</w:t>
      </w:r>
      <w:r w:rsidR="007B38BA">
        <w:rPr>
          <w:bCs/>
          <w:kern w:val="36"/>
        </w:rPr>
        <w:t>.</w:t>
      </w:r>
    </w:p>
    <w:p w14:paraId="62FC4CC1" w14:textId="77777777" w:rsidR="007B38BA" w:rsidRPr="002074B8" w:rsidRDefault="007B38BA" w:rsidP="007B38BA">
      <w:pPr>
        <w:pStyle w:val="Bibliographie"/>
        <w:rPr>
          <w:rStyle w:val="None"/>
          <w:rFonts w:eastAsia="Helvetica Neue"/>
          <w:b/>
          <w:bCs/>
          <w:color w:val="000000"/>
          <w:u w:color="FFFFFF"/>
          <w:bdr w:val="nil"/>
          <w:lang w:eastAsia="ja-JP"/>
          <w14:textOutline w14:w="12700" w14:cap="flat" w14:cmpd="sng" w14:algn="ctr">
            <w14:noFill/>
            <w14:prstDash w14:val="solid"/>
            <w14:miter w14:lim="400000"/>
          </w14:textOutline>
        </w:rPr>
      </w:pPr>
      <w:r w:rsidRPr="00AD754E">
        <w:rPr>
          <w:rStyle w:val="None"/>
        </w:rPr>
        <w:t xml:space="preserve">Julien - Da Cruz Lima Aude, 2020, « Les archives sonores du CNRS et du </w:t>
      </w:r>
      <w:r>
        <w:rPr>
          <w:rStyle w:val="None"/>
        </w:rPr>
        <w:t>musée de l’</w:t>
      </w:r>
      <w:r w:rsidRPr="00AD754E">
        <w:rPr>
          <w:rStyle w:val="None"/>
        </w:rPr>
        <w:t>H</w:t>
      </w:r>
      <w:r>
        <w:rPr>
          <w:rStyle w:val="None"/>
        </w:rPr>
        <w:t>omme</w:t>
      </w:r>
      <w:r w:rsidRPr="00AD754E">
        <w:rPr>
          <w:rStyle w:val="None"/>
        </w:rPr>
        <w:t xml:space="preserve"> », </w:t>
      </w:r>
      <w:r w:rsidRPr="00AD754E">
        <w:rPr>
          <w:rStyle w:val="None"/>
          <w:i/>
          <w:iCs/>
        </w:rPr>
        <w:t>Bulletin de l’Afas. Sonorités</w:t>
      </w:r>
      <w:r w:rsidRPr="00AD754E">
        <w:rPr>
          <w:rStyle w:val="None"/>
        </w:rPr>
        <w:t xml:space="preserve">, </w:t>
      </w:r>
      <w:r>
        <w:rPr>
          <w:rStyle w:val="None"/>
        </w:rPr>
        <w:t xml:space="preserve">n° </w:t>
      </w:r>
      <w:r w:rsidRPr="00AD754E">
        <w:rPr>
          <w:rStyle w:val="None"/>
        </w:rPr>
        <w:t xml:space="preserve">46 [en ligne], </w:t>
      </w:r>
      <w:hyperlink r:id="rId11" w:history="1">
        <w:r w:rsidRPr="00AD754E">
          <w:rPr>
            <w:rStyle w:val="Lienhypertexte"/>
          </w:rPr>
          <w:t>https://journals.openedition.org/afas/4032</w:t>
        </w:r>
      </w:hyperlink>
      <w:r w:rsidRPr="00AD754E">
        <w:rPr>
          <w:rStyle w:val="None"/>
        </w:rPr>
        <w:t xml:space="preserve"> </w:t>
      </w:r>
      <w:r>
        <w:t>(</w:t>
      </w:r>
      <w:r w:rsidRPr="00AD754E">
        <w:t>consulté le 15</w:t>
      </w:r>
      <w:r>
        <w:t>.04.</w:t>
      </w:r>
      <w:r w:rsidRPr="00AD754E">
        <w:t>2024</w:t>
      </w:r>
      <w:r>
        <w:t>)</w:t>
      </w:r>
      <w:r w:rsidRPr="00AD754E">
        <w:t>.</w:t>
      </w:r>
    </w:p>
    <w:p w14:paraId="041978A9" w14:textId="77777777" w:rsidR="007B38BA" w:rsidRPr="002074B8" w:rsidRDefault="007B38BA" w:rsidP="007B38BA">
      <w:pPr>
        <w:pStyle w:val="Bibliographie"/>
        <w:rPr>
          <w:rStyle w:val="None"/>
          <w:b/>
          <w:bCs/>
          <w:kern w:val="36"/>
        </w:rPr>
      </w:pPr>
      <w:r w:rsidRPr="00AD754E">
        <w:rPr>
          <w:rStyle w:val="None"/>
        </w:rPr>
        <w:t xml:space="preserve">Klein Alexandre, 2020, « Le webdocumentaire : un outil numérique innovant au service de l’enseignement, de la recherche et de la valorisation », </w:t>
      </w:r>
      <w:r w:rsidRPr="00AD754E">
        <w:rPr>
          <w:rStyle w:val="None"/>
          <w:i/>
          <w:iCs/>
        </w:rPr>
        <w:t>Humanités Numériques</w:t>
      </w:r>
      <w:r w:rsidRPr="00AD754E">
        <w:rPr>
          <w:rStyle w:val="None"/>
        </w:rPr>
        <w:t>, 2 [en ligne]</w:t>
      </w:r>
      <w:r>
        <w:rPr>
          <w:rStyle w:val="None"/>
        </w:rPr>
        <w:t xml:space="preserve">, </w:t>
      </w:r>
      <w:hyperlink r:id="rId12" w:history="1">
        <w:r w:rsidRPr="009F43C1">
          <w:rPr>
            <w:rStyle w:val="Lienhypertexte"/>
          </w:rPr>
          <w:t>https://journals.openedition.org/revuehn/425</w:t>
        </w:r>
      </w:hyperlink>
      <w:r w:rsidRPr="00AD754E">
        <w:rPr>
          <w:rStyle w:val="None"/>
        </w:rPr>
        <w:t xml:space="preserve"> </w:t>
      </w:r>
      <w:r>
        <w:rPr>
          <w:rStyle w:val="None"/>
        </w:rPr>
        <w:t>(</w:t>
      </w:r>
      <w:r w:rsidRPr="00AD754E">
        <w:rPr>
          <w:rStyle w:val="None"/>
        </w:rPr>
        <w:t>consulté le 30</w:t>
      </w:r>
      <w:r>
        <w:rPr>
          <w:rStyle w:val="None"/>
        </w:rPr>
        <w:t>.</w:t>
      </w:r>
      <w:r w:rsidRPr="00AD754E">
        <w:rPr>
          <w:rStyle w:val="None"/>
        </w:rPr>
        <w:t>04</w:t>
      </w:r>
      <w:r>
        <w:rPr>
          <w:rStyle w:val="None"/>
        </w:rPr>
        <w:t>.</w:t>
      </w:r>
      <w:r w:rsidRPr="00AD754E">
        <w:rPr>
          <w:rStyle w:val="None"/>
        </w:rPr>
        <w:t>2024</w:t>
      </w:r>
      <w:r>
        <w:rPr>
          <w:rStyle w:val="None"/>
        </w:rPr>
        <w:t>)</w:t>
      </w:r>
      <w:r w:rsidRPr="00AD754E">
        <w:rPr>
          <w:rStyle w:val="None"/>
        </w:rPr>
        <w:t>.</w:t>
      </w:r>
    </w:p>
    <w:p w14:paraId="60369820" w14:textId="77777777" w:rsidR="007B38BA" w:rsidRPr="00AD754E" w:rsidRDefault="007B38BA" w:rsidP="007B38BA">
      <w:pPr>
        <w:pStyle w:val="Bibliographie"/>
        <w:rPr>
          <w:rStyle w:val="None"/>
        </w:rPr>
      </w:pPr>
      <w:r w:rsidRPr="00AD754E">
        <w:rPr>
          <w:rStyle w:val="None"/>
        </w:rPr>
        <w:t>Larcher Jonathan, 2022, « Des images extradiégétiques</w:t>
      </w:r>
      <w:r>
        <w:rPr>
          <w:rStyle w:val="None"/>
        </w:rPr>
        <w:t> </w:t>
      </w:r>
      <w:r w:rsidRPr="00AD754E">
        <w:rPr>
          <w:rStyle w:val="None"/>
        </w:rPr>
        <w:t xml:space="preserve">? Le tournant acoustique en anthropologie visuelle », </w:t>
      </w:r>
      <w:r w:rsidRPr="00AD754E">
        <w:rPr>
          <w:rStyle w:val="None"/>
          <w:i/>
          <w:iCs/>
        </w:rPr>
        <w:t>La Revue documentaire</w:t>
      </w:r>
      <w:r w:rsidRPr="00AD754E">
        <w:rPr>
          <w:rStyle w:val="None"/>
        </w:rPr>
        <w:t xml:space="preserve"> n°</w:t>
      </w:r>
      <w:r>
        <w:rPr>
          <w:rStyle w:val="None"/>
        </w:rPr>
        <w:t> </w:t>
      </w:r>
      <w:r w:rsidRPr="00AD754E">
        <w:rPr>
          <w:rStyle w:val="None"/>
        </w:rPr>
        <w:t>32, p.</w:t>
      </w:r>
      <w:r>
        <w:rPr>
          <w:rStyle w:val="None"/>
        </w:rPr>
        <w:t> </w:t>
      </w:r>
      <w:r w:rsidRPr="00AD754E">
        <w:rPr>
          <w:rStyle w:val="None"/>
        </w:rPr>
        <w:t xml:space="preserve">73-84. </w:t>
      </w:r>
    </w:p>
    <w:p w14:paraId="2976EE53" w14:textId="77777777" w:rsidR="007B38BA" w:rsidRPr="00AD754E" w:rsidRDefault="007B38BA" w:rsidP="007B38BA">
      <w:pPr>
        <w:pStyle w:val="Bibliographie"/>
        <w:rPr>
          <w:rStyle w:val="None"/>
        </w:rPr>
      </w:pPr>
      <w:r w:rsidRPr="002074B8">
        <w:rPr>
          <w:rStyle w:val="None"/>
        </w:rPr>
        <w:t xml:space="preserve">Pani Diego, 2019, « Audiovisual frames : INOUÏ. </w:t>
      </w:r>
      <w:r w:rsidRPr="00AD754E">
        <w:rPr>
          <w:rStyle w:val="None"/>
        </w:rPr>
        <w:t xml:space="preserve">Le patrimoine musical des Nanterriens », </w:t>
      </w:r>
      <w:r w:rsidRPr="00AD754E">
        <w:rPr>
          <w:rStyle w:val="None"/>
          <w:i/>
          <w:iCs/>
        </w:rPr>
        <w:t>SEM</w:t>
      </w:r>
      <w:r>
        <w:rPr>
          <w:rStyle w:val="None"/>
          <w:i/>
          <w:iCs/>
        </w:rPr>
        <w:t xml:space="preserve">, </w:t>
      </w:r>
      <w:r w:rsidRPr="00AD754E">
        <w:rPr>
          <w:rStyle w:val="None"/>
          <w:i/>
          <w:iCs/>
        </w:rPr>
        <w:t>StudentNews</w:t>
      </w:r>
      <w:r>
        <w:rPr>
          <w:rStyle w:val="None"/>
          <w:i/>
          <w:iCs/>
        </w:rPr>
        <w:t>,</w:t>
      </w:r>
      <w:r w:rsidRPr="00AD754E">
        <w:rPr>
          <w:rStyle w:val="None"/>
        </w:rPr>
        <w:t xml:space="preserve"> vol</w:t>
      </w:r>
      <w:r>
        <w:rPr>
          <w:rStyle w:val="None"/>
        </w:rPr>
        <w:t> </w:t>
      </w:r>
      <w:r w:rsidRPr="00AD754E">
        <w:rPr>
          <w:rStyle w:val="None"/>
        </w:rPr>
        <w:t>15, n</w:t>
      </w:r>
      <w:r>
        <w:rPr>
          <w:rStyle w:val="None"/>
        </w:rPr>
        <w:t>° 1, p. 8-10</w:t>
      </w:r>
      <w:r w:rsidRPr="00AD754E">
        <w:rPr>
          <w:rStyle w:val="None"/>
        </w:rPr>
        <w:t>.</w:t>
      </w:r>
    </w:p>
    <w:p w14:paraId="52A1B2CE" w14:textId="77777777" w:rsidR="007B38BA" w:rsidRPr="00AD754E" w:rsidRDefault="007B38BA" w:rsidP="007B38BA">
      <w:pPr>
        <w:pStyle w:val="Bibliographie"/>
        <w:rPr>
          <w:rStyle w:val="NoneA"/>
        </w:rPr>
      </w:pPr>
      <w:r w:rsidRPr="00AD754E">
        <w:rPr>
          <w:rStyle w:val="None"/>
        </w:rPr>
        <w:t xml:space="preserve">Pardo Martial et Mounaïm Mahjouba, 1998, </w:t>
      </w:r>
      <w:r w:rsidRPr="00AD754E">
        <w:rPr>
          <w:rStyle w:val="None"/>
          <w:i/>
          <w:iCs/>
        </w:rPr>
        <w:t>Le tour du monde en vingt-cinq voisins. Musiques et récits de l’immigration en Basse-Normandie, de 1914 à nos jours</w:t>
      </w:r>
      <w:r>
        <w:rPr>
          <w:rStyle w:val="None"/>
        </w:rPr>
        <w:t>.</w:t>
      </w:r>
      <w:r w:rsidRPr="00AD754E">
        <w:rPr>
          <w:rStyle w:val="None"/>
        </w:rPr>
        <w:t xml:space="preserve"> Paris, Actes Sud.</w:t>
      </w:r>
    </w:p>
    <w:p w14:paraId="20555BB5" w14:textId="77777777" w:rsidR="007B38BA" w:rsidRPr="00D728D4" w:rsidRDefault="007B38BA" w:rsidP="007B38BA">
      <w:pPr>
        <w:pStyle w:val="Bibliographie"/>
        <w:rPr>
          <w:rStyle w:val="None"/>
          <w:color w:val="000000" w:themeColor="text1"/>
        </w:rPr>
      </w:pPr>
      <w:r w:rsidRPr="00AD754E">
        <w:rPr>
          <w:rStyle w:val="None"/>
        </w:rPr>
        <w:t>Prévôt Nicolas, 2016, « Ethnomusicologie et recherche-action</w:t>
      </w:r>
      <w:r>
        <w:rPr>
          <w:rStyle w:val="None"/>
        </w:rPr>
        <w:t> </w:t>
      </w:r>
      <w:r w:rsidRPr="00AD754E">
        <w:rPr>
          <w:rStyle w:val="None"/>
        </w:rPr>
        <w:t xml:space="preserve">: le patrimoine musical des Nanterriens », </w:t>
      </w:r>
      <w:r w:rsidRPr="00AD754E">
        <w:rPr>
          <w:rStyle w:val="None"/>
          <w:i/>
          <w:iCs/>
        </w:rPr>
        <w:t>Cahiers d</w:t>
      </w:r>
      <w:r w:rsidRPr="00AD754E">
        <w:rPr>
          <w:rStyle w:val="None"/>
          <w:i/>
          <w:iCs/>
          <w:lang w:val="de-DE"/>
        </w:rPr>
        <w:t>’</w:t>
      </w:r>
      <w:r w:rsidRPr="00AD754E">
        <w:rPr>
          <w:rStyle w:val="None"/>
          <w:i/>
          <w:iCs/>
          <w:lang w:val="it-IT"/>
        </w:rPr>
        <w:t>Ethnomusicologie n</w:t>
      </w:r>
      <w:r w:rsidRPr="00AD754E">
        <w:rPr>
          <w:rStyle w:val="None"/>
          <w:i/>
          <w:iCs/>
        </w:rPr>
        <w:t>°</w:t>
      </w:r>
      <w:r>
        <w:rPr>
          <w:rStyle w:val="None"/>
          <w:i/>
          <w:iCs/>
          <w:lang w:val="de-DE"/>
        </w:rPr>
        <w:t> 2</w:t>
      </w:r>
      <w:r w:rsidRPr="00AD754E">
        <w:rPr>
          <w:rStyle w:val="None"/>
          <w:i/>
          <w:iCs/>
          <w:lang w:val="de-DE"/>
        </w:rPr>
        <w:t>9</w:t>
      </w:r>
      <w:r>
        <w:rPr>
          <w:rStyle w:val="None"/>
          <w:i/>
          <w:iCs/>
          <w:lang w:val="de-DE"/>
        </w:rPr>
        <w:t xml:space="preserve">, </w:t>
      </w:r>
      <w:r w:rsidRPr="007075C7">
        <w:rPr>
          <w:rStyle w:val="None"/>
          <w:lang w:val="de-DE"/>
        </w:rPr>
        <w:t>p. 137-156</w:t>
      </w:r>
      <w:r>
        <w:rPr>
          <w:rStyle w:val="None"/>
          <w:i/>
          <w:iCs/>
          <w:lang w:val="de-DE"/>
        </w:rPr>
        <w:t xml:space="preserve"> </w:t>
      </w:r>
      <w:r w:rsidRPr="00AD754E">
        <w:rPr>
          <w:rStyle w:val="None"/>
          <w:lang w:val="de-DE"/>
        </w:rPr>
        <w:t>[</w:t>
      </w:r>
      <w:r w:rsidRPr="00AD754E">
        <w:rPr>
          <w:rStyle w:val="None"/>
        </w:rPr>
        <w:t>en ligne]</w:t>
      </w:r>
      <w:r>
        <w:rPr>
          <w:rStyle w:val="None"/>
        </w:rPr>
        <w:t>,</w:t>
      </w:r>
      <w:r w:rsidRPr="00AD754E">
        <w:rPr>
          <w:rStyle w:val="None"/>
        </w:rPr>
        <w:t xml:space="preserve"> </w:t>
      </w:r>
      <w:r w:rsidRPr="00D728D4">
        <w:rPr>
          <w:rStyle w:val="Hyperlink2"/>
          <w:rFonts w:eastAsia="Helvetica Neue"/>
          <w:color w:val="000000" w:themeColor="text1"/>
        </w:rPr>
        <w:t>https://journals.openedition.org/ethnomusicologie/2592</w:t>
      </w:r>
      <w:r w:rsidRPr="00D728D4">
        <w:rPr>
          <w:rStyle w:val="None"/>
          <w:color w:val="000000" w:themeColor="text1"/>
        </w:rPr>
        <w:t xml:space="preserve"> (consulté le 12.06.2023).</w:t>
      </w:r>
    </w:p>
    <w:p w14:paraId="05AC048D" w14:textId="77777777" w:rsidR="007B38BA" w:rsidRDefault="007B38BA" w:rsidP="007B38BA">
      <w:pPr>
        <w:pStyle w:val="Bibliographie"/>
        <w:rPr>
          <w:rStyle w:val="None"/>
        </w:rPr>
      </w:pPr>
      <w:r w:rsidRPr="00D728D4">
        <w:rPr>
          <w:rStyle w:val="None"/>
          <w:color w:val="000000" w:themeColor="text1"/>
        </w:rPr>
        <w:t xml:space="preserve">Rouget Gilbert, 1972, </w:t>
      </w:r>
      <w:r w:rsidRPr="00D728D4">
        <w:rPr>
          <w:rStyle w:val="None"/>
          <w:i/>
          <w:iCs/>
          <w:color w:val="000000" w:themeColor="text1"/>
        </w:rPr>
        <w:t>Musique des Malinké</w:t>
      </w:r>
      <w:r w:rsidRPr="00D728D4">
        <w:rPr>
          <w:rStyle w:val="None"/>
          <w:color w:val="000000" w:themeColor="text1"/>
        </w:rPr>
        <w:t xml:space="preserve">. </w:t>
      </w:r>
      <w:r w:rsidRPr="00D728D4">
        <w:rPr>
          <w:rStyle w:val="None"/>
          <w:i/>
          <w:iCs/>
          <w:color w:val="000000" w:themeColor="text1"/>
          <w:lang w:val="pt-PT"/>
        </w:rPr>
        <w:t>Guin</w:t>
      </w:r>
      <w:r w:rsidRPr="00D728D4">
        <w:rPr>
          <w:rStyle w:val="None"/>
          <w:i/>
          <w:iCs/>
          <w:color w:val="000000" w:themeColor="text1"/>
        </w:rPr>
        <w:t xml:space="preserve">ée. </w:t>
      </w:r>
      <w:r w:rsidRPr="00D728D4">
        <w:rPr>
          <w:rStyle w:val="None"/>
          <w:color w:val="000000" w:themeColor="text1"/>
        </w:rPr>
        <w:t>[Disque 33 tours]</w:t>
      </w:r>
      <w:r w:rsidRPr="00D728D4">
        <w:rPr>
          <w:rStyle w:val="None"/>
          <w:i/>
          <w:iCs/>
          <w:color w:val="000000" w:themeColor="text1"/>
        </w:rPr>
        <w:t xml:space="preserve"> </w:t>
      </w:r>
      <w:r w:rsidRPr="00D728D4">
        <w:rPr>
          <w:rStyle w:val="None"/>
          <w:color w:val="000000" w:themeColor="text1"/>
        </w:rPr>
        <w:t xml:space="preserve">Vogue, collection </w:t>
      </w:r>
      <w:r w:rsidRPr="00AD754E">
        <w:rPr>
          <w:rStyle w:val="None"/>
        </w:rPr>
        <w:t>CNRS</w:t>
      </w:r>
      <w:r>
        <w:rPr>
          <w:rStyle w:val="None"/>
        </w:rPr>
        <w:t>/</w:t>
      </w:r>
      <w:r w:rsidRPr="00AD754E">
        <w:rPr>
          <w:rStyle w:val="None"/>
        </w:rPr>
        <w:t>Musée de l’Homme.</w:t>
      </w:r>
    </w:p>
    <w:p w14:paraId="7E6197E4" w14:textId="3C347B82" w:rsidR="00833908" w:rsidRPr="007B38BA" w:rsidRDefault="007B38BA" w:rsidP="00F81307">
      <w:pPr>
        <w:pStyle w:val="Bibliographie"/>
      </w:pPr>
      <w:r w:rsidRPr="00AD754E">
        <w:rPr>
          <w:rStyle w:val="None"/>
        </w:rPr>
        <w:t>Rouget Gilbert, 1999</w:t>
      </w:r>
      <w:r>
        <w:rPr>
          <w:rStyle w:val="None"/>
        </w:rPr>
        <w:t xml:space="preserve"> [1952]</w:t>
      </w:r>
      <w:r w:rsidRPr="00AD754E">
        <w:rPr>
          <w:rStyle w:val="None"/>
        </w:rPr>
        <w:t xml:space="preserve">, </w:t>
      </w:r>
      <w:r w:rsidRPr="00AD754E">
        <w:rPr>
          <w:rStyle w:val="None"/>
          <w:i/>
          <w:iCs/>
          <w:lang w:val="pt-PT"/>
        </w:rPr>
        <w:t>Guin</w:t>
      </w:r>
      <w:r w:rsidRPr="00AD754E">
        <w:rPr>
          <w:rStyle w:val="None"/>
          <w:i/>
          <w:iCs/>
        </w:rPr>
        <w:t>ée. Musique des Malinké</w:t>
      </w:r>
      <w:r w:rsidRPr="00AD754E">
        <w:rPr>
          <w:rStyle w:val="None"/>
        </w:rPr>
        <w:t xml:space="preserve">, </w:t>
      </w:r>
      <w:r>
        <w:rPr>
          <w:rStyle w:val="None"/>
        </w:rPr>
        <w:t xml:space="preserve">[2 </w:t>
      </w:r>
      <w:r w:rsidRPr="00AD754E">
        <w:rPr>
          <w:rStyle w:val="None"/>
        </w:rPr>
        <w:t>CD</w:t>
      </w:r>
      <w:r>
        <w:rPr>
          <w:rStyle w:val="None"/>
        </w:rPr>
        <w:t>]</w:t>
      </w:r>
      <w:r w:rsidRPr="00AD754E">
        <w:rPr>
          <w:rStyle w:val="None"/>
        </w:rPr>
        <w:t xml:space="preserve"> Le Chant du Monde, collection CNRS</w:t>
      </w:r>
      <w:r>
        <w:rPr>
          <w:rStyle w:val="None"/>
        </w:rPr>
        <w:t>/</w:t>
      </w:r>
      <w:r w:rsidRPr="00AD754E">
        <w:rPr>
          <w:rStyle w:val="None"/>
        </w:rPr>
        <w:t>Musée de l’Homme.</w:t>
      </w:r>
    </w:p>
    <w:sectPr w:rsidR="00833908" w:rsidRPr="007B38BA">
      <w:pgSz w:w="11906" w:h="16838"/>
      <w:pgMar w:top="1417" w:right="1417" w:bottom="1417" w:left="1417"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30242" w14:textId="77777777" w:rsidR="005B71D8" w:rsidRDefault="005B71D8">
      <w:pPr>
        <w:spacing w:after="0"/>
      </w:pPr>
      <w:r>
        <w:separator/>
      </w:r>
    </w:p>
  </w:endnote>
  <w:endnote w:type="continuationSeparator" w:id="0">
    <w:p w14:paraId="1B99EB97" w14:textId="77777777" w:rsidR="005B71D8" w:rsidRDefault="005B71D8">
      <w:pPr>
        <w:spacing w:after="0"/>
      </w:pPr>
      <w:r>
        <w:continuationSeparator/>
      </w:r>
    </w:p>
  </w:endnote>
  <w:endnote w:type="continuationNotice" w:id="1">
    <w:p w14:paraId="59E1E87D" w14:textId="77777777" w:rsidR="005B71D8" w:rsidRDefault="005B71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5057" w14:textId="77777777" w:rsidR="005B71D8" w:rsidRDefault="005B71D8">
      <w:pPr>
        <w:rPr>
          <w:sz w:val="12"/>
        </w:rPr>
      </w:pPr>
      <w:r>
        <w:separator/>
      </w:r>
    </w:p>
  </w:footnote>
  <w:footnote w:type="continuationSeparator" w:id="0">
    <w:p w14:paraId="20808836" w14:textId="77777777" w:rsidR="005B71D8" w:rsidRDefault="005B71D8">
      <w:pPr>
        <w:rPr>
          <w:sz w:val="12"/>
        </w:rPr>
      </w:pPr>
      <w:r>
        <w:continuationSeparator/>
      </w:r>
    </w:p>
  </w:footnote>
  <w:footnote w:type="continuationNotice" w:id="1">
    <w:p w14:paraId="6D06C3DE" w14:textId="77777777" w:rsidR="005B71D8" w:rsidRDefault="005B71D8">
      <w:pPr>
        <w:spacing w:after="0"/>
      </w:pPr>
    </w:p>
  </w:footnote>
  <w:footnote w:id="2">
    <w:p w14:paraId="41302B09" w14:textId="25EBFB5A" w:rsidR="007B38BA" w:rsidRPr="00356E79" w:rsidRDefault="007B38BA" w:rsidP="007B38BA">
      <w:pPr>
        <w:rPr>
          <w:sz w:val="20"/>
          <w:szCs w:val="20"/>
        </w:rPr>
      </w:pPr>
      <w:r w:rsidRPr="000907EC">
        <w:rPr>
          <w:rStyle w:val="None"/>
          <w:sz w:val="20"/>
          <w:szCs w:val="20"/>
          <w:vertAlign w:val="superscript"/>
        </w:rPr>
        <w:footnoteRef/>
      </w:r>
      <w:r w:rsidRPr="000907EC">
        <w:rPr>
          <w:rStyle w:val="None"/>
          <w:sz w:val="20"/>
          <w:szCs w:val="20"/>
        </w:rPr>
        <w:t xml:space="preserve"> </w:t>
      </w:r>
      <w:r>
        <w:rPr>
          <w:rStyle w:val="None"/>
          <w:sz w:val="20"/>
          <w:szCs w:val="20"/>
        </w:rPr>
        <w:t xml:space="preserve">La graphie en minuscule fait référence au </w:t>
      </w:r>
      <w:r w:rsidRPr="00356E79">
        <w:rPr>
          <w:rStyle w:val="None"/>
          <w:sz w:val="20"/>
          <w:szCs w:val="20"/>
        </w:rPr>
        <w:t xml:space="preserve">logo </w:t>
      </w:r>
      <w:r w:rsidR="00356E79" w:rsidRPr="00356E79">
        <w:rPr>
          <w:rStyle w:val="None"/>
          <w:i/>
          <w:sz w:val="20"/>
          <w:szCs w:val="20"/>
        </w:rPr>
        <w:t>Inouï</w:t>
      </w:r>
      <w:r w:rsidRPr="00356E79">
        <w:rPr>
          <w:rStyle w:val="None"/>
          <w:sz w:val="20"/>
          <w:szCs w:val="20"/>
        </w:rPr>
        <w:t xml:space="preserve"> de la page de présentation du webdocumentaire : sa rotation autour du « o » central rappelle le disque microsillon et met en évidence la construction pseudo-palindromique du terme. Une nouvelle version du site internet du webdocumentaire </w:t>
      </w:r>
      <w:r w:rsidR="00356E79" w:rsidRPr="00356E79">
        <w:rPr>
          <w:rStyle w:val="None"/>
          <w:i/>
          <w:sz w:val="20"/>
          <w:szCs w:val="20"/>
        </w:rPr>
        <w:t>Inouï</w:t>
      </w:r>
      <w:r w:rsidRPr="00356E79">
        <w:rPr>
          <w:rStyle w:val="None"/>
          <w:sz w:val="20"/>
          <w:szCs w:val="20"/>
        </w:rPr>
        <w:t xml:space="preserve">, financée par le Labex, sera mise en ligne fin 2024. </w:t>
      </w:r>
    </w:p>
  </w:footnote>
  <w:footnote w:id="3">
    <w:p w14:paraId="6FEFD34E" w14:textId="1BDA9AD0" w:rsidR="007B38BA" w:rsidRDefault="007B38BA" w:rsidP="007B38BA">
      <w:pPr>
        <w:pStyle w:val="Notedebasdepage"/>
      </w:pPr>
      <w:r>
        <w:rPr>
          <w:rStyle w:val="Appelnotedebasdep"/>
        </w:rPr>
        <w:footnoteRef/>
      </w:r>
      <w:r>
        <w:t xml:space="preserve"> </w:t>
      </w:r>
      <w:r>
        <w:rPr>
          <w:rStyle w:val="None"/>
        </w:rPr>
        <w:t xml:space="preserve">Depuis leurs débuts, les projets </w:t>
      </w:r>
      <w:r w:rsidR="00356E79">
        <w:rPr>
          <w:rStyle w:val="None"/>
          <w:i/>
          <w:iCs/>
        </w:rPr>
        <w:t>I</w:t>
      </w:r>
      <w:r w:rsidRPr="00BD0C39">
        <w:rPr>
          <w:rStyle w:val="None"/>
          <w:i/>
          <w:iCs/>
        </w:rPr>
        <w:t>n</w:t>
      </w:r>
      <w:r>
        <w:rPr>
          <w:rStyle w:val="None"/>
          <w:i/>
          <w:iCs/>
        </w:rPr>
        <w:t>o</w:t>
      </w:r>
      <w:r w:rsidRPr="00BD0C39">
        <w:rPr>
          <w:rStyle w:val="None"/>
          <w:i/>
          <w:iCs/>
        </w:rPr>
        <w:t>uï</w:t>
      </w:r>
      <w:r>
        <w:rPr>
          <w:rStyle w:val="None"/>
        </w:rPr>
        <w:t xml:space="preserve"> et/ou </w:t>
      </w:r>
      <w:r w:rsidRPr="00BD0C39">
        <w:rPr>
          <w:rStyle w:val="None"/>
          <w:i/>
          <w:iCs/>
        </w:rPr>
        <w:t>Rouget</w:t>
      </w:r>
      <w:r>
        <w:rPr>
          <w:rStyle w:val="None"/>
        </w:rPr>
        <w:t xml:space="preserve"> ont également été financés par</w:t>
      </w:r>
      <w:r w:rsidRPr="00297A6A">
        <w:rPr>
          <w:rStyle w:val="None"/>
        </w:rPr>
        <w:t xml:space="preserve"> le </w:t>
      </w:r>
      <w:r w:rsidRPr="00D04FE9">
        <w:t xml:space="preserve">Centre de recherche en ethnomusicologie </w:t>
      </w:r>
      <w:r>
        <w:t>du Laboratoire Ethnologie et de Sociologie Comparative</w:t>
      </w:r>
      <w:r>
        <w:rPr>
          <w:rStyle w:val="None"/>
        </w:rPr>
        <w:t xml:space="preserve"> (Lesc-</w:t>
      </w:r>
      <w:r w:rsidRPr="00297A6A">
        <w:rPr>
          <w:rStyle w:val="None"/>
        </w:rPr>
        <w:t>C</w:t>
      </w:r>
      <w:r>
        <w:rPr>
          <w:rStyle w:val="None"/>
        </w:rPr>
        <w:t>rem)</w:t>
      </w:r>
      <w:r w:rsidRPr="00297A6A">
        <w:rPr>
          <w:rStyle w:val="None"/>
        </w:rPr>
        <w:t xml:space="preserve">, la </w:t>
      </w:r>
      <w:r>
        <w:rPr>
          <w:rStyle w:val="None"/>
        </w:rPr>
        <w:t>V</w:t>
      </w:r>
      <w:r w:rsidRPr="00297A6A">
        <w:rPr>
          <w:rStyle w:val="None"/>
        </w:rPr>
        <w:t>ille de Nanterre, l’Université Paris Nanterre, le Ministère de la culture et de la communication, l’Eur ArTec, la Société Française d’Ethnomusicologie</w:t>
      </w:r>
      <w:r>
        <w:rPr>
          <w:rStyle w:val="None"/>
        </w:rPr>
        <w:t xml:space="preserve"> et le CNC.</w:t>
      </w:r>
    </w:p>
  </w:footnote>
  <w:footnote w:id="4">
    <w:p w14:paraId="5E8A4BC6" w14:textId="77777777" w:rsidR="007B38BA" w:rsidRPr="00DB0797" w:rsidRDefault="007B38BA" w:rsidP="007B38BA">
      <w:pPr>
        <w:rPr>
          <w:sz w:val="20"/>
          <w:szCs w:val="20"/>
        </w:rPr>
      </w:pPr>
      <w:r w:rsidRPr="00D04FE9">
        <w:rPr>
          <w:sz w:val="20"/>
          <w:szCs w:val="20"/>
          <w:vertAlign w:val="superscript"/>
          <w:lang w:val="de-DE"/>
        </w:rPr>
        <w:footnoteRef/>
      </w:r>
      <w:r w:rsidRPr="00D04FE9">
        <w:rPr>
          <w:sz w:val="20"/>
          <w:szCs w:val="20"/>
        </w:rPr>
        <w:t xml:space="preserve"> Nicolas Prévôt est membre du </w:t>
      </w:r>
      <w:r>
        <w:rPr>
          <w:sz w:val="20"/>
          <w:szCs w:val="20"/>
        </w:rPr>
        <w:t>Lesc-Crem</w:t>
      </w:r>
      <w:r w:rsidRPr="00D04FE9">
        <w:rPr>
          <w:sz w:val="20"/>
          <w:szCs w:val="20"/>
        </w:rPr>
        <w:t>, m</w:t>
      </w:r>
      <w:r w:rsidRPr="00D04FE9">
        <w:rPr>
          <w:sz w:val="20"/>
          <w:szCs w:val="20"/>
          <w:lang w:val="de-DE"/>
        </w:rPr>
        <w:t>aî</w:t>
      </w:r>
      <w:r w:rsidRPr="00D04FE9">
        <w:rPr>
          <w:sz w:val="20"/>
          <w:szCs w:val="20"/>
        </w:rPr>
        <w:t xml:space="preserve">tre de conférences et responsable du Master EMAD (Ethnomusicologie et </w:t>
      </w:r>
      <w:r>
        <w:rPr>
          <w:sz w:val="20"/>
          <w:szCs w:val="20"/>
        </w:rPr>
        <w:t>a</w:t>
      </w:r>
      <w:r w:rsidRPr="00D04FE9">
        <w:rPr>
          <w:sz w:val="20"/>
          <w:szCs w:val="20"/>
        </w:rPr>
        <w:t xml:space="preserve">nthropologie de la danse) de l’Université Paris Nanterre. Je le </w:t>
      </w:r>
      <w:r w:rsidRPr="00DB0797">
        <w:rPr>
          <w:sz w:val="20"/>
          <w:szCs w:val="20"/>
        </w:rPr>
        <w:t xml:space="preserve">remercie chaleureusement pour </w:t>
      </w:r>
      <w:r>
        <w:rPr>
          <w:sz w:val="20"/>
          <w:szCs w:val="20"/>
        </w:rPr>
        <w:t>s</w:t>
      </w:r>
      <w:r w:rsidRPr="00DB0797">
        <w:rPr>
          <w:sz w:val="20"/>
          <w:szCs w:val="20"/>
        </w:rPr>
        <w:t>es relectures</w:t>
      </w:r>
      <w:r>
        <w:rPr>
          <w:sz w:val="20"/>
          <w:szCs w:val="20"/>
        </w:rPr>
        <w:t xml:space="preserve"> </w:t>
      </w:r>
      <w:r w:rsidRPr="00DB0797">
        <w:rPr>
          <w:sz w:val="20"/>
          <w:szCs w:val="20"/>
        </w:rPr>
        <w:t xml:space="preserve">de </w:t>
      </w:r>
      <w:r>
        <w:rPr>
          <w:sz w:val="20"/>
          <w:szCs w:val="20"/>
        </w:rPr>
        <w:t>précédentes versions de ce</w:t>
      </w:r>
      <w:r w:rsidRPr="00DB0797">
        <w:rPr>
          <w:sz w:val="20"/>
          <w:szCs w:val="20"/>
        </w:rPr>
        <w:t xml:space="preserve"> texte. </w:t>
      </w:r>
    </w:p>
  </w:footnote>
  <w:footnote w:id="5">
    <w:p w14:paraId="7A89CF41" w14:textId="1A16CE8B" w:rsidR="007B38BA" w:rsidRPr="000907EC" w:rsidRDefault="007B38BA" w:rsidP="007B38BA">
      <w:pPr>
        <w:rPr>
          <w:sz w:val="20"/>
          <w:szCs w:val="20"/>
        </w:rPr>
      </w:pPr>
      <w:r w:rsidRPr="000907EC">
        <w:rPr>
          <w:rStyle w:val="None"/>
          <w:sz w:val="20"/>
          <w:szCs w:val="20"/>
          <w:vertAlign w:val="superscript"/>
        </w:rPr>
        <w:footnoteRef/>
      </w:r>
      <w:r>
        <w:rPr>
          <w:rStyle w:val="None"/>
          <w:sz w:val="20"/>
          <w:szCs w:val="20"/>
        </w:rPr>
        <w:t>Autres</w:t>
      </w:r>
      <w:r w:rsidRPr="000907EC">
        <w:rPr>
          <w:rStyle w:val="None"/>
          <w:sz w:val="20"/>
          <w:szCs w:val="20"/>
        </w:rPr>
        <w:t xml:space="preserve"> comptes rendus sur le projet PMN</w:t>
      </w:r>
      <w:r w:rsidR="00356E79">
        <w:rPr>
          <w:rStyle w:val="None"/>
          <w:i/>
          <w:iCs/>
          <w:sz w:val="20"/>
          <w:szCs w:val="20"/>
        </w:rPr>
        <w:t>-I</w:t>
      </w:r>
      <w:r w:rsidRPr="00122B20">
        <w:rPr>
          <w:rStyle w:val="None"/>
          <w:i/>
          <w:iCs/>
          <w:sz w:val="20"/>
          <w:szCs w:val="20"/>
        </w:rPr>
        <w:t>nouï</w:t>
      </w:r>
      <w:r>
        <w:rPr>
          <w:rStyle w:val="None"/>
          <w:sz w:val="20"/>
          <w:szCs w:val="20"/>
        </w:rPr>
        <w:t xml:space="preserve"> : </w:t>
      </w:r>
      <w:r w:rsidRPr="000907EC">
        <w:rPr>
          <w:rStyle w:val="None"/>
          <w:sz w:val="20"/>
          <w:szCs w:val="20"/>
        </w:rPr>
        <w:t>Damon-Guillot</w:t>
      </w:r>
      <w:r>
        <w:rPr>
          <w:rStyle w:val="None"/>
          <w:sz w:val="20"/>
          <w:szCs w:val="20"/>
        </w:rPr>
        <w:t xml:space="preserve"> (</w:t>
      </w:r>
      <w:r w:rsidRPr="000907EC">
        <w:rPr>
          <w:rStyle w:val="None"/>
          <w:sz w:val="20"/>
          <w:szCs w:val="20"/>
        </w:rPr>
        <w:t>2019</w:t>
      </w:r>
      <w:r>
        <w:rPr>
          <w:rStyle w:val="None"/>
          <w:sz w:val="20"/>
          <w:szCs w:val="20"/>
        </w:rPr>
        <w:t xml:space="preserve">) ; </w:t>
      </w:r>
      <w:r w:rsidRPr="00A36BE8">
        <w:rPr>
          <w:rStyle w:val="None"/>
          <w:sz w:val="20"/>
          <w:szCs w:val="20"/>
        </w:rPr>
        <w:t xml:space="preserve">Pani </w:t>
      </w:r>
      <w:r>
        <w:rPr>
          <w:rStyle w:val="None"/>
          <w:sz w:val="20"/>
          <w:szCs w:val="20"/>
        </w:rPr>
        <w:t>(</w:t>
      </w:r>
      <w:r w:rsidRPr="00A36BE8">
        <w:rPr>
          <w:rStyle w:val="None"/>
          <w:sz w:val="20"/>
          <w:szCs w:val="20"/>
        </w:rPr>
        <w:t>2019)</w:t>
      </w:r>
      <w:r w:rsidRPr="000907EC">
        <w:rPr>
          <w:rStyle w:val="None"/>
          <w:sz w:val="20"/>
          <w:szCs w:val="20"/>
        </w:rPr>
        <w:t>.</w:t>
      </w:r>
    </w:p>
  </w:footnote>
  <w:footnote w:id="6">
    <w:p w14:paraId="13E0F923" w14:textId="77777777" w:rsidR="007B38BA" w:rsidRPr="004740BD" w:rsidRDefault="007B38BA" w:rsidP="007B38BA">
      <w:pPr>
        <w:rPr>
          <w:sz w:val="20"/>
          <w:szCs w:val="20"/>
        </w:rPr>
      </w:pPr>
      <w:r w:rsidRPr="004740BD">
        <w:rPr>
          <w:rStyle w:val="None"/>
          <w:sz w:val="20"/>
          <w:szCs w:val="20"/>
          <w:vertAlign w:val="superscript"/>
        </w:rPr>
        <w:footnoteRef/>
      </w:r>
      <w:r w:rsidRPr="004740BD">
        <w:rPr>
          <w:rStyle w:val="None"/>
          <w:sz w:val="20"/>
          <w:szCs w:val="20"/>
        </w:rPr>
        <w:t xml:space="preserve"> Le </w:t>
      </w:r>
      <w:r w:rsidRPr="004740BD">
        <w:rPr>
          <w:rStyle w:val="None"/>
          <w:i/>
          <w:iCs/>
          <w:sz w:val="20"/>
          <w:szCs w:val="20"/>
        </w:rPr>
        <w:t>Bal à fond</w:t>
      </w:r>
      <w:r>
        <w:rPr>
          <w:rStyle w:val="None"/>
          <w:i/>
          <w:iCs/>
          <w:sz w:val="20"/>
          <w:szCs w:val="20"/>
        </w:rPr>
        <w:t> </w:t>
      </w:r>
      <w:r w:rsidRPr="004740BD">
        <w:rPr>
          <w:rStyle w:val="None"/>
          <w:i/>
          <w:iCs/>
          <w:sz w:val="20"/>
          <w:szCs w:val="20"/>
        </w:rPr>
        <w:t>!</w:t>
      </w:r>
      <w:r w:rsidRPr="004740BD">
        <w:rPr>
          <w:rStyle w:val="None"/>
          <w:sz w:val="20"/>
          <w:szCs w:val="20"/>
        </w:rPr>
        <w:t xml:space="preserve"> a fêté sa 10e édition en 2023</w:t>
      </w:r>
      <w:r>
        <w:rPr>
          <w:rStyle w:val="None"/>
          <w:sz w:val="20"/>
          <w:szCs w:val="20"/>
        </w:rPr>
        <w:t>, sous mon encadrement</w:t>
      </w:r>
      <w:r w:rsidRPr="003A05BB">
        <w:rPr>
          <w:rStyle w:val="None"/>
          <w:sz w:val="20"/>
          <w:szCs w:val="20"/>
        </w:rPr>
        <w:t xml:space="preserve">. </w:t>
      </w:r>
      <w:r w:rsidRPr="0099105E">
        <w:rPr>
          <w:rStyle w:val="None"/>
          <w:sz w:val="20"/>
          <w:szCs w:val="20"/>
        </w:rPr>
        <w:t>Il a débuté en 2009 avec la complicité de Virginie Milliot (MCF au département d’anthropologie de l’UPN) sous le nom d’Ethnobal</w:t>
      </w:r>
      <w:r w:rsidRPr="003A05BB">
        <w:rPr>
          <w:rStyle w:val="None"/>
          <w:sz w:val="20"/>
          <w:szCs w:val="20"/>
        </w:rPr>
        <w:t>.</w:t>
      </w:r>
      <w:r w:rsidRPr="00163F08">
        <w:rPr>
          <w:rStyle w:val="None"/>
          <w:sz w:val="20"/>
          <w:szCs w:val="20"/>
        </w:rPr>
        <w:t xml:space="preserve"> </w:t>
      </w:r>
      <w:r>
        <w:rPr>
          <w:rStyle w:val="None"/>
          <w:sz w:val="20"/>
          <w:szCs w:val="20"/>
        </w:rPr>
        <w:t>Divers encadrants se sont relayés : Renaud Brizard, Florent Wattelier et Manola Juliano.</w:t>
      </w:r>
    </w:p>
  </w:footnote>
  <w:footnote w:id="7">
    <w:p w14:paraId="38C26565" w14:textId="77777777" w:rsidR="007B38BA" w:rsidRPr="004740BD" w:rsidRDefault="007B38BA" w:rsidP="007B38BA">
      <w:pPr>
        <w:pStyle w:val="Notedebasdepage"/>
      </w:pPr>
      <w:r w:rsidRPr="00163F08">
        <w:rPr>
          <w:rStyle w:val="Appelnotedebasdep"/>
        </w:rPr>
        <w:footnoteRef/>
      </w:r>
      <w:r w:rsidRPr="00163F08">
        <w:t xml:space="preserve"> </w:t>
      </w:r>
      <w:r w:rsidRPr="00163F08">
        <w:rPr>
          <w:rStyle w:val="None"/>
        </w:rPr>
        <w:t xml:space="preserve">Le terme </w:t>
      </w:r>
      <w:r>
        <w:rPr>
          <w:rStyle w:val="None"/>
        </w:rPr>
        <w:t>« </w:t>
      </w:r>
      <w:r w:rsidRPr="00163F08">
        <w:rPr>
          <w:rStyle w:val="None"/>
        </w:rPr>
        <w:t>artistes</w:t>
      </w:r>
      <w:r>
        <w:rPr>
          <w:rStyle w:val="None"/>
        </w:rPr>
        <w:t> » définit</w:t>
      </w:r>
      <w:r w:rsidRPr="00163F08">
        <w:rPr>
          <w:rStyle w:val="None"/>
        </w:rPr>
        <w:t xml:space="preserve"> ici l’ensemble des musicien</w:t>
      </w:r>
      <w:r>
        <w:rPr>
          <w:rStyle w:val="None"/>
        </w:rPr>
        <w:t>·ne</w:t>
      </w:r>
      <w:r w:rsidRPr="00163F08">
        <w:rPr>
          <w:rStyle w:val="None"/>
        </w:rPr>
        <w:t>s, danseurs et danseuses rencontré</w:t>
      </w:r>
      <w:r>
        <w:rPr>
          <w:rStyle w:val="None"/>
        </w:rPr>
        <w:t>·e</w:t>
      </w:r>
      <w:r w:rsidRPr="00163F08">
        <w:rPr>
          <w:rStyle w:val="None"/>
        </w:rPr>
        <w:t>s.</w:t>
      </w:r>
    </w:p>
  </w:footnote>
  <w:footnote w:id="8">
    <w:p w14:paraId="14B89794" w14:textId="7897C77A" w:rsidR="007B38BA" w:rsidRPr="004740BD" w:rsidRDefault="007B38BA" w:rsidP="007B38BA">
      <w:r w:rsidRPr="00455836">
        <w:rPr>
          <w:rStyle w:val="Appelnotedebasdep"/>
          <w:sz w:val="20"/>
          <w:szCs w:val="20"/>
        </w:rPr>
        <w:footnoteRef/>
      </w:r>
      <w:r w:rsidRPr="00455836">
        <w:rPr>
          <w:sz w:val="20"/>
          <w:szCs w:val="20"/>
        </w:rPr>
        <w:t xml:space="preserve"> </w:t>
      </w:r>
      <w:r w:rsidRPr="00455836">
        <w:rPr>
          <w:rStyle w:val="None"/>
          <w:sz w:val="20"/>
          <w:szCs w:val="20"/>
        </w:rPr>
        <w:t xml:space="preserve">Divers projets universitaires </w:t>
      </w:r>
      <w:r>
        <w:rPr>
          <w:rStyle w:val="None"/>
          <w:sz w:val="20"/>
          <w:szCs w:val="20"/>
        </w:rPr>
        <w:t>se</w:t>
      </w:r>
      <w:r w:rsidRPr="00455836">
        <w:rPr>
          <w:rStyle w:val="None"/>
          <w:sz w:val="20"/>
          <w:szCs w:val="20"/>
        </w:rPr>
        <w:t xml:space="preserve"> sont inspirés plus ou moins directement des projets </w:t>
      </w:r>
      <w:r w:rsidRPr="00455836">
        <w:rPr>
          <w:rStyle w:val="None"/>
          <w:i/>
          <w:iCs/>
          <w:sz w:val="20"/>
          <w:szCs w:val="20"/>
        </w:rPr>
        <w:t>Le tour du monde en vingt-cinq voisins</w:t>
      </w:r>
      <w:r w:rsidRPr="00455836">
        <w:rPr>
          <w:rStyle w:val="None"/>
          <w:sz w:val="20"/>
          <w:szCs w:val="20"/>
        </w:rPr>
        <w:t xml:space="preserve">, et/ou </w:t>
      </w:r>
      <w:r w:rsidRPr="00455836">
        <w:rPr>
          <w:rStyle w:val="None"/>
          <w:i/>
          <w:iCs/>
          <w:sz w:val="20"/>
          <w:szCs w:val="20"/>
        </w:rPr>
        <w:t xml:space="preserve">Patrimoine </w:t>
      </w:r>
      <w:r>
        <w:rPr>
          <w:rStyle w:val="None"/>
          <w:i/>
          <w:iCs/>
          <w:sz w:val="20"/>
          <w:szCs w:val="20"/>
        </w:rPr>
        <w:t>m</w:t>
      </w:r>
      <w:r w:rsidRPr="00455836">
        <w:rPr>
          <w:rStyle w:val="None"/>
          <w:i/>
          <w:iCs/>
          <w:sz w:val="20"/>
          <w:szCs w:val="20"/>
        </w:rPr>
        <w:t>usical des Nanterrien</w:t>
      </w:r>
      <w:r>
        <w:rPr>
          <w:rStyle w:val="None"/>
          <w:i/>
          <w:iCs/>
          <w:sz w:val="20"/>
          <w:szCs w:val="20"/>
        </w:rPr>
        <w:t>·ne</w:t>
      </w:r>
      <w:r w:rsidRPr="00455836">
        <w:rPr>
          <w:rStyle w:val="None"/>
          <w:i/>
          <w:iCs/>
          <w:sz w:val="20"/>
          <w:szCs w:val="20"/>
        </w:rPr>
        <w:t>s</w:t>
      </w:r>
      <w:r>
        <w:rPr>
          <w:rStyle w:val="None"/>
          <w:i/>
          <w:iCs/>
          <w:sz w:val="20"/>
          <w:szCs w:val="20"/>
        </w:rPr>
        <w:t>/</w:t>
      </w:r>
      <w:r w:rsidR="00356E79">
        <w:rPr>
          <w:rStyle w:val="None"/>
          <w:i/>
          <w:iCs/>
          <w:sz w:val="20"/>
          <w:szCs w:val="20"/>
        </w:rPr>
        <w:t>webdocumentaire I</w:t>
      </w:r>
      <w:r w:rsidRPr="00455836">
        <w:rPr>
          <w:rStyle w:val="None"/>
          <w:i/>
          <w:iCs/>
          <w:sz w:val="20"/>
          <w:szCs w:val="20"/>
        </w:rPr>
        <w:t>nouï</w:t>
      </w:r>
      <w:r w:rsidRPr="00455836">
        <w:rPr>
          <w:rStyle w:val="None"/>
          <w:sz w:val="20"/>
          <w:szCs w:val="20"/>
        </w:rPr>
        <w:t xml:space="preserve">. </w:t>
      </w:r>
      <w:r w:rsidRPr="00E020CF">
        <w:rPr>
          <w:color w:val="000000" w:themeColor="text1"/>
          <w:sz w:val="20"/>
          <w:szCs w:val="20"/>
        </w:rPr>
        <w:t>Par exemple</w:t>
      </w:r>
      <w:r>
        <w:rPr>
          <w:color w:val="000000" w:themeColor="text1"/>
          <w:sz w:val="20"/>
          <w:szCs w:val="20"/>
        </w:rPr>
        <w:t> </w:t>
      </w:r>
      <w:r w:rsidRPr="00E020CF">
        <w:rPr>
          <w:color w:val="000000" w:themeColor="text1"/>
          <w:sz w:val="20"/>
          <w:szCs w:val="20"/>
        </w:rPr>
        <w:t xml:space="preserve">: </w:t>
      </w:r>
      <w:r w:rsidRPr="00E020CF">
        <w:rPr>
          <w:rStyle w:val="Accentuation"/>
          <w:color w:val="000000" w:themeColor="text1"/>
          <w:sz w:val="20"/>
          <w:szCs w:val="20"/>
        </w:rPr>
        <w:t>Comment sonne la ville</w:t>
      </w:r>
      <w:r>
        <w:rPr>
          <w:rStyle w:val="Accentuation"/>
          <w:color w:val="000000" w:themeColor="text1"/>
          <w:sz w:val="20"/>
          <w:szCs w:val="20"/>
        </w:rPr>
        <w:t> </w:t>
      </w:r>
      <w:r w:rsidRPr="00E020CF">
        <w:rPr>
          <w:rStyle w:val="Accentuation"/>
          <w:color w:val="000000" w:themeColor="text1"/>
          <w:sz w:val="20"/>
          <w:szCs w:val="20"/>
        </w:rPr>
        <w:t>? Musiques migrantes de Saint-</w:t>
      </w:r>
      <w:r>
        <w:rPr>
          <w:rStyle w:val="Accentuation"/>
          <w:color w:val="000000" w:themeColor="text1"/>
          <w:sz w:val="20"/>
          <w:szCs w:val="20"/>
        </w:rPr>
        <w:t>É</w:t>
      </w:r>
      <w:r w:rsidRPr="00E020CF">
        <w:rPr>
          <w:rStyle w:val="Accentuation"/>
          <w:color w:val="000000" w:themeColor="text1"/>
          <w:sz w:val="20"/>
          <w:szCs w:val="20"/>
        </w:rPr>
        <w:t>tienne</w:t>
      </w:r>
      <w:r>
        <w:rPr>
          <w:color w:val="000000" w:themeColor="text1"/>
          <w:sz w:val="20"/>
          <w:szCs w:val="20"/>
        </w:rPr>
        <w:t xml:space="preserve"> (A. Damon-Guillot) </w:t>
      </w:r>
      <w:r w:rsidRPr="00E020CF">
        <w:rPr>
          <w:color w:val="000000" w:themeColor="text1"/>
          <w:sz w:val="20"/>
          <w:szCs w:val="20"/>
        </w:rPr>
        <w:t xml:space="preserve">; </w:t>
      </w:r>
      <w:r w:rsidRPr="00E020CF">
        <w:rPr>
          <w:rStyle w:val="Accentuation"/>
          <w:color w:val="000000" w:themeColor="text1"/>
          <w:sz w:val="20"/>
          <w:szCs w:val="20"/>
          <w:bdr w:val="none" w:sz="0" w:space="0" w:color="auto" w:frame="1"/>
        </w:rPr>
        <w:t>D’ici et d’ailleurs</w:t>
      </w:r>
      <w:r>
        <w:rPr>
          <w:rStyle w:val="Accentuation"/>
          <w:color w:val="000000" w:themeColor="text1"/>
          <w:sz w:val="20"/>
          <w:szCs w:val="20"/>
          <w:bdr w:val="none" w:sz="0" w:space="0" w:color="auto" w:frame="1"/>
        </w:rPr>
        <w:t> </w:t>
      </w:r>
      <w:r w:rsidRPr="00E020CF">
        <w:rPr>
          <w:rStyle w:val="Accentuation"/>
          <w:color w:val="000000" w:themeColor="text1"/>
          <w:sz w:val="20"/>
          <w:szCs w:val="20"/>
          <w:bdr w:val="none" w:sz="0" w:space="0" w:color="auto" w:frame="1"/>
        </w:rPr>
        <w:t>: histoires de musiciens en Touraine</w:t>
      </w:r>
      <w:r>
        <w:rPr>
          <w:rStyle w:val="Accentuation"/>
          <w:color w:val="000000" w:themeColor="text1"/>
          <w:sz w:val="20"/>
          <w:szCs w:val="20"/>
          <w:bdr w:val="none" w:sz="0" w:space="0" w:color="auto" w:frame="1"/>
        </w:rPr>
        <w:t xml:space="preserve"> </w:t>
      </w:r>
      <w:r w:rsidRPr="00E42B10">
        <w:rPr>
          <w:rStyle w:val="Accentuation"/>
          <w:color w:val="000000" w:themeColor="text1"/>
          <w:sz w:val="20"/>
          <w:szCs w:val="20"/>
          <w:bdr w:val="none" w:sz="0" w:space="0" w:color="auto" w:frame="1"/>
        </w:rPr>
        <w:t>(T. Bachir-Loopuyt)</w:t>
      </w:r>
      <w:r w:rsidRPr="00455836">
        <w:rPr>
          <w:sz w:val="20"/>
          <w:szCs w:val="20"/>
        </w:rPr>
        <w:t xml:space="preserve">. Nicolas Prévôt a également été invité à présenter le projet </w:t>
      </w:r>
      <w:r>
        <w:rPr>
          <w:sz w:val="20"/>
          <w:szCs w:val="20"/>
        </w:rPr>
        <w:t xml:space="preserve">dans des universités en Suisse, en Allemagne, en Belgique et en Espagne. </w:t>
      </w:r>
    </w:p>
  </w:footnote>
  <w:footnote w:id="9">
    <w:p w14:paraId="089BD1F9" w14:textId="77777777" w:rsidR="007B38BA" w:rsidRPr="004625FE" w:rsidRDefault="007B38BA" w:rsidP="007B38BA">
      <w:pPr>
        <w:pStyle w:val="Notedebasdepage"/>
      </w:pPr>
      <w:r w:rsidRPr="004625FE">
        <w:rPr>
          <w:rStyle w:val="Appelnotedebasdep"/>
        </w:rPr>
        <w:footnoteRef/>
      </w:r>
      <w:r w:rsidRPr="004625FE">
        <w:t xml:space="preserve"> </w:t>
      </w:r>
      <w:r w:rsidRPr="004625FE">
        <w:rPr>
          <w:color w:val="000000"/>
          <w:bdr w:val="none" w:sz="0" w:space="0" w:color="auto" w:frame="1"/>
          <w:shd w:val="clear" w:color="auto" w:fill="FFFFFF"/>
        </w:rPr>
        <w:t>Les archives textuelles ont rejoint le Centre de ressources Éric-de-Dampierre du Lesc dans les locaux de la MSH Mondes. Les archives sonores</w:t>
      </w:r>
      <w:r w:rsidRPr="004625FE" w:rsidDel="00A36BE8">
        <w:rPr>
          <w:color w:val="000000"/>
          <w:bdr w:val="none" w:sz="0" w:space="0" w:color="auto" w:frame="1"/>
        </w:rPr>
        <w:t xml:space="preserve"> </w:t>
      </w:r>
      <w:r w:rsidRPr="004625FE">
        <w:rPr>
          <w:color w:val="000000"/>
          <w:bdr w:val="none" w:sz="0" w:space="0" w:color="auto" w:frame="1"/>
          <w:shd w:val="clear" w:color="auto" w:fill="FFFFFF"/>
        </w:rPr>
        <w:t>ont été déposées à la BnF et au Lesc-Crem. Leurs versions numérisées sont sur la plateforme des archives sonores du CNRS-Musée de l’Homme géré</w:t>
      </w:r>
      <w:r>
        <w:rPr>
          <w:color w:val="000000"/>
          <w:bdr w:val="none" w:sz="0" w:space="0" w:color="auto" w:frame="1"/>
          <w:shd w:val="clear" w:color="auto" w:fill="FFFFFF"/>
        </w:rPr>
        <w:t xml:space="preserve">e </w:t>
      </w:r>
      <w:r w:rsidRPr="004625FE">
        <w:rPr>
          <w:color w:val="000000"/>
          <w:bdr w:val="none" w:sz="0" w:space="0" w:color="auto" w:frame="1"/>
          <w:shd w:val="clear" w:color="auto" w:fill="FFFFFF"/>
        </w:rPr>
        <w:t>par le Crem</w:t>
      </w:r>
      <w:r>
        <w:rPr>
          <w:color w:val="000000"/>
          <w:bdr w:val="none" w:sz="0" w:space="0" w:color="auto" w:frame="1"/>
          <w:shd w:val="clear" w:color="auto" w:fill="FFFFFF"/>
        </w:rPr>
        <w:t xml:space="preserve"> : </w:t>
      </w:r>
      <w:bookmarkStart w:id="3" w:name="_Hlk180076518"/>
      <w:r>
        <w:rPr>
          <w:i/>
          <w:color w:val="000000"/>
          <w:bdr w:val="none" w:sz="0" w:space="0" w:color="auto" w:frame="1"/>
          <w:shd w:val="clear" w:color="auto" w:fill="FFFFFF"/>
        </w:rPr>
        <w:t xml:space="preserve">Fonds </w:t>
      </w:r>
      <w:r w:rsidRPr="00A917FF">
        <w:rPr>
          <w:i/>
          <w:color w:val="000000"/>
          <w:bdr w:val="none" w:sz="0" w:space="0" w:color="auto" w:frame="1"/>
          <w:shd w:val="clear" w:color="auto" w:fill="FFFFFF"/>
        </w:rPr>
        <w:t>Gilbert Rouget</w:t>
      </w:r>
      <w:r>
        <w:rPr>
          <w:i/>
          <w:color w:val="000000"/>
          <w:bdr w:val="none" w:sz="0" w:space="0" w:color="auto" w:frame="1"/>
          <w:shd w:val="clear" w:color="auto" w:fill="FFFFFF"/>
        </w:rPr>
        <w:t xml:space="preserve"> </w:t>
      </w:r>
      <w:r w:rsidRPr="0051203E">
        <w:rPr>
          <w:bCs/>
          <w:i/>
          <w:color w:val="000000"/>
          <w:bdr w:val="none" w:sz="0" w:space="0" w:color="auto" w:frame="1"/>
          <w:shd w:val="clear" w:color="auto" w:fill="FFFFFF"/>
        </w:rPr>
        <w:t>(1946-1987)</w:t>
      </w:r>
      <w:r>
        <w:rPr>
          <w:bCs/>
          <w:i/>
          <w:color w:val="000000"/>
          <w:bdr w:val="none" w:sz="0" w:space="0" w:color="auto" w:frame="1"/>
          <w:shd w:val="clear" w:color="auto" w:fill="FFFFFF"/>
        </w:rPr>
        <w:t>.</w:t>
      </w:r>
      <w:r w:rsidRPr="0051203E">
        <w:rPr>
          <w:i/>
          <w:color w:val="000000"/>
          <w:bdr w:val="none" w:sz="0" w:space="0" w:color="auto" w:frame="1"/>
          <w:shd w:val="clear" w:color="auto" w:fill="FFFFFF"/>
        </w:rPr>
        <w:t xml:space="preserve"> </w:t>
      </w:r>
      <w:bookmarkEnd w:id="3"/>
      <w:r>
        <w:rPr>
          <w:color w:val="000000"/>
          <w:bdr w:val="none" w:sz="0" w:space="0" w:color="auto" w:frame="1"/>
          <w:shd w:val="clear" w:color="auto" w:fill="FFFFFF"/>
        </w:rPr>
        <w:t xml:space="preserve">Les archives photographiques ont été déposées au Lesc-Crem. Leurs versions numérisées sont stockées par Huma-Num et accessibles sous réserve d’autorisation. </w:t>
      </w:r>
      <w:r w:rsidRPr="004625FE">
        <w:rPr>
          <w:color w:val="000000"/>
          <w:bdr w:val="none" w:sz="0" w:space="0" w:color="auto" w:frame="1"/>
          <w:shd w:val="clear" w:color="auto" w:fill="FFFFFF"/>
        </w:rPr>
        <w:t xml:space="preserve">Le fonds des instruments de musique collectés par Gilbert Rouget pour le Musée de l’Homme et le fonds photographique issu de la photothèque du Musée de l’Homme ont été acquis par le musée du quai Branly – Jacques Chirac au moment de </w:t>
      </w:r>
      <w:r>
        <w:rPr>
          <w:color w:val="000000"/>
          <w:bdr w:val="none" w:sz="0" w:space="0" w:color="auto" w:frame="1"/>
          <w:shd w:val="clear" w:color="auto" w:fill="FFFFFF"/>
        </w:rPr>
        <w:t>sa création (Julien-Da Cruz Lima, 2020)</w:t>
      </w:r>
      <w:r w:rsidRPr="004625FE">
        <w:rPr>
          <w:color w:val="000000"/>
          <w:bdr w:val="none" w:sz="0" w:space="0" w:color="auto" w:frame="1"/>
          <w:shd w:val="clear" w:color="auto" w:fill="FFFFFF"/>
        </w:rPr>
        <w:t>.</w:t>
      </w:r>
    </w:p>
  </w:footnote>
  <w:footnote w:id="10">
    <w:p w14:paraId="5CD302B0" w14:textId="77777777" w:rsidR="007B38BA" w:rsidRDefault="007B38BA" w:rsidP="007B38BA">
      <w:pPr>
        <w:pStyle w:val="Notedebasdepage"/>
      </w:pPr>
      <w:r>
        <w:rPr>
          <w:rStyle w:val="Appelnotedebasdep"/>
        </w:rPr>
        <w:footnoteRef/>
      </w:r>
      <w:r>
        <w:t xml:space="preserve"> À ce jour, une quinzaine d’entretiens ont déjà été filmés. </w:t>
      </w:r>
    </w:p>
  </w:footnote>
  <w:footnote w:id="11">
    <w:p w14:paraId="261B13D9" w14:textId="77777777" w:rsidR="007B38BA" w:rsidRDefault="007B38BA" w:rsidP="007B38BA">
      <w:pPr>
        <w:pStyle w:val="Notedebasdepage"/>
      </w:pPr>
      <w:r>
        <w:rPr>
          <w:rStyle w:val="Appelnotedebasdep"/>
        </w:rPr>
        <w:footnoteRef/>
      </w:r>
      <w:r>
        <w:t xml:space="preserve"> </w:t>
      </w:r>
      <w:r w:rsidRPr="00980685">
        <w:rPr>
          <w:i/>
        </w:rPr>
        <w:t>Lansiné Diabaté chez Gilbert Rouget</w:t>
      </w:r>
      <w:r>
        <w:t xml:space="preserve"> [en ligne], </w:t>
      </w:r>
      <w:hyperlink r:id="rId1" w:history="1">
        <w:r w:rsidRPr="00262418">
          <w:rPr>
            <w:rStyle w:val="Lienhypertexte"/>
            <w:rFonts w:eastAsia="Arial Unicode MS"/>
          </w:rPr>
          <w:t>http://inouiwebdoc.fr/pages/lansine_rouget.html</w:t>
        </w:r>
      </w:hyperlink>
      <w:r>
        <w:rPr>
          <w:rStyle w:val="None"/>
        </w:rPr>
        <w:t xml:space="preserve"> </w:t>
      </w:r>
      <w:r w:rsidRPr="00F57B6C">
        <w:rPr>
          <w:rStyle w:val="None"/>
        </w:rPr>
        <w:t>(consulté le 14.10.2024)</w:t>
      </w:r>
      <w:r>
        <w:rPr>
          <w:rStyle w:val="None"/>
        </w:rPr>
        <w:t xml:space="preserve"> </w:t>
      </w:r>
    </w:p>
  </w:footnote>
  <w:footnote w:id="12">
    <w:p w14:paraId="77D5339C" w14:textId="77777777" w:rsidR="007B38BA" w:rsidRDefault="007B38BA" w:rsidP="007B38BA">
      <w:pPr>
        <w:pStyle w:val="Notedebasdepage"/>
      </w:pPr>
      <w:r>
        <w:rPr>
          <w:rStyle w:val="Appelnotedebasdep"/>
        </w:rPr>
        <w:footnoteRef/>
      </w:r>
      <w:r>
        <w:t xml:space="preserve"> D’autres événements inattendus, que je n’ai pas la place de développer ici, ont permis d’apporter des éclairages contemporains aux travaux de Rouget, cette fois-ci au Bénin. </w:t>
      </w:r>
    </w:p>
  </w:footnote>
  <w:footnote w:id="13">
    <w:p w14:paraId="4929E853" w14:textId="4D36709A" w:rsidR="007B38BA" w:rsidRPr="00283316" w:rsidRDefault="007B38BA" w:rsidP="007B38BA">
      <w:r w:rsidRPr="00297A6A">
        <w:rPr>
          <w:rStyle w:val="None"/>
          <w:sz w:val="20"/>
          <w:szCs w:val="20"/>
          <w:vertAlign w:val="superscript"/>
        </w:rPr>
        <w:footnoteRef/>
      </w:r>
      <w:r w:rsidRPr="00297A6A">
        <w:rPr>
          <w:sz w:val="20"/>
          <w:szCs w:val="20"/>
        </w:rPr>
        <w:t xml:space="preserve"> L’équipe encadrante est constituée de Nicolas Prévôt (depuis 2009), Estelle Amy de la Bretèque (2014-2015) et moi-même (2022-2024) en tant qu’enseignant</w:t>
      </w:r>
      <w:r>
        <w:rPr>
          <w:sz w:val="20"/>
          <w:szCs w:val="20"/>
        </w:rPr>
        <w:t>·e</w:t>
      </w:r>
      <w:r w:rsidRPr="00297A6A">
        <w:rPr>
          <w:sz w:val="20"/>
          <w:szCs w:val="20"/>
        </w:rPr>
        <w:t xml:space="preserve">s </w:t>
      </w:r>
      <w:r>
        <w:rPr>
          <w:sz w:val="20"/>
          <w:szCs w:val="20"/>
        </w:rPr>
        <w:t>chercheur·euse</w:t>
      </w:r>
      <w:r w:rsidRPr="00297A6A">
        <w:rPr>
          <w:sz w:val="20"/>
          <w:szCs w:val="20"/>
        </w:rPr>
        <w:t>s ethnomusicologues, d’Alexandre Leborgne (</w:t>
      </w:r>
      <w:r>
        <w:rPr>
          <w:sz w:val="20"/>
          <w:szCs w:val="20"/>
        </w:rPr>
        <w:t>2013-2020</w:t>
      </w:r>
      <w:r w:rsidRPr="00297A6A">
        <w:rPr>
          <w:sz w:val="20"/>
          <w:szCs w:val="20"/>
        </w:rPr>
        <w:t>) et V</w:t>
      </w:r>
      <w:r>
        <w:rPr>
          <w:sz w:val="20"/>
          <w:szCs w:val="20"/>
        </w:rPr>
        <w:t>a</w:t>
      </w:r>
      <w:r w:rsidRPr="00297A6A">
        <w:rPr>
          <w:sz w:val="20"/>
          <w:szCs w:val="20"/>
        </w:rPr>
        <w:t>nessa Tubiana-Brun (</w:t>
      </w:r>
      <w:r>
        <w:rPr>
          <w:sz w:val="20"/>
          <w:szCs w:val="20"/>
        </w:rPr>
        <w:t xml:space="preserve">depuis </w:t>
      </w:r>
      <w:r w:rsidRPr="00297A6A">
        <w:rPr>
          <w:sz w:val="20"/>
          <w:szCs w:val="20"/>
        </w:rPr>
        <w:t>2022) en tant qu’opérateur</w:t>
      </w:r>
      <w:r>
        <w:rPr>
          <w:sz w:val="20"/>
          <w:szCs w:val="20"/>
        </w:rPr>
        <w:t>·trice</w:t>
      </w:r>
      <w:r w:rsidRPr="00297A6A">
        <w:rPr>
          <w:sz w:val="20"/>
          <w:szCs w:val="20"/>
        </w:rPr>
        <w:t xml:space="preserve"> et formateur</w:t>
      </w:r>
      <w:r>
        <w:rPr>
          <w:sz w:val="20"/>
          <w:szCs w:val="20"/>
        </w:rPr>
        <w:t>·trice</w:t>
      </w:r>
      <w:r w:rsidRPr="00297A6A">
        <w:rPr>
          <w:sz w:val="20"/>
          <w:szCs w:val="20"/>
        </w:rPr>
        <w:t xml:space="preserve"> en réalisation audiovisuelle, Paul Rambaud (</w:t>
      </w:r>
      <w:r>
        <w:rPr>
          <w:sz w:val="20"/>
          <w:szCs w:val="20"/>
        </w:rPr>
        <w:t xml:space="preserve">depuis </w:t>
      </w:r>
      <w:r w:rsidRPr="00297A6A">
        <w:rPr>
          <w:sz w:val="20"/>
          <w:szCs w:val="20"/>
        </w:rPr>
        <w:t xml:space="preserve">2022) pour l’initiation au montage audiovisuel, et Philippe Jobet pour le développement de la première version du webdocumentaire </w:t>
      </w:r>
      <w:r w:rsidR="00356E79">
        <w:rPr>
          <w:rStyle w:val="None"/>
          <w:i/>
          <w:iCs/>
          <w:sz w:val="20"/>
          <w:szCs w:val="20"/>
        </w:rPr>
        <w:t>I</w:t>
      </w:r>
      <w:r w:rsidRPr="00297A6A">
        <w:rPr>
          <w:rStyle w:val="None"/>
          <w:i/>
          <w:iCs/>
          <w:sz w:val="20"/>
          <w:szCs w:val="20"/>
        </w:rPr>
        <w:t>n</w:t>
      </w:r>
      <w:r>
        <w:rPr>
          <w:rStyle w:val="None"/>
          <w:i/>
          <w:iCs/>
          <w:sz w:val="20"/>
          <w:szCs w:val="20"/>
        </w:rPr>
        <w:t>o</w:t>
      </w:r>
      <w:r w:rsidRPr="00297A6A">
        <w:rPr>
          <w:rStyle w:val="None"/>
          <w:i/>
          <w:iCs/>
          <w:sz w:val="20"/>
          <w:szCs w:val="20"/>
        </w:rPr>
        <w:t>uï</w:t>
      </w:r>
      <w:r w:rsidRPr="00297A6A">
        <w:rPr>
          <w:sz w:val="20"/>
          <w:szCs w:val="20"/>
        </w:rPr>
        <w:t xml:space="preserve"> (2014-2024).</w:t>
      </w:r>
    </w:p>
  </w:footnote>
  <w:footnote w:id="14">
    <w:p w14:paraId="67C28D58" w14:textId="77777777" w:rsidR="007B38BA" w:rsidRDefault="007B38BA" w:rsidP="007B38BA">
      <w:pPr>
        <w:pStyle w:val="Notedebasdepage"/>
      </w:pPr>
      <w:r>
        <w:rPr>
          <w:rStyle w:val="Appelnotedebasdep"/>
        </w:rPr>
        <w:footnoteRef/>
      </w:r>
      <w:r>
        <w:t xml:space="preserve"> Pendant longtemps en effet, les publications ethnomusicologiques étaient privées de leur objet d’étude : le son. De plus en plus d’ouvrages incluent des liens vers des sites web hébergeant les enregistrements sonores correspondants. Au-delà du multimédia se développe actuellement le format intermédia, pour </w:t>
      </w:r>
      <w:r w:rsidRPr="00AD0067">
        <w:rPr>
          <w:i/>
          <w:iCs/>
        </w:rPr>
        <w:t>interactive media</w:t>
      </w:r>
      <w:r>
        <w:t>, dans lequel plusieurs médias interagissent pour servir un même propos (Feld 2023 et 2024).</w:t>
      </w:r>
    </w:p>
  </w:footnote>
  <w:footnote w:id="15">
    <w:p w14:paraId="2DB556F7" w14:textId="77777777" w:rsidR="007B38BA" w:rsidRDefault="007B38BA" w:rsidP="007B38BA">
      <w:pPr>
        <w:pStyle w:val="Notedebasdepage"/>
      </w:pPr>
      <w:r>
        <w:rPr>
          <w:rStyle w:val="Appelnotedebasdep"/>
        </w:rPr>
        <w:footnoteRef/>
      </w:r>
      <w:r>
        <w:t xml:space="preserve"> Le son a très longtemps été le parent pauvre des productions audiovisuelles en général. Le tournant acoustique des dernières décennies et les </w:t>
      </w:r>
      <w:r w:rsidRPr="002C0F54">
        <w:rPr>
          <w:i/>
          <w:iCs/>
        </w:rPr>
        <w:t>Sound Studies</w:t>
      </w:r>
      <w:r>
        <w:t xml:space="preserve"> modifient néanmoins cette situation, en s’attachant aux interactions entre son et image. Voir par exemple le cinéma ethnomusicologique d’H. Zemp (Borel 1996), les travaux d’acoustémologie de S.</w:t>
      </w:r>
      <w:r>
        <w:rPr>
          <w:rStyle w:val="None"/>
        </w:rPr>
        <w:t> </w:t>
      </w:r>
      <w:r>
        <w:t>Feld (2012), et les travaux d’anthropologie visuelle de J. Larcher (2022).</w:t>
      </w:r>
    </w:p>
  </w:footnote>
  <w:footnote w:id="16">
    <w:p w14:paraId="20D60E16" w14:textId="77777777" w:rsidR="007B38BA" w:rsidRPr="00297A6A" w:rsidRDefault="007B38BA" w:rsidP="007B38BA">
      <w:pPr>
        <w:rPr>
          <w:sz w:val="20"/>
          <w:szCs w:val="20"/>
        </w:rPr>
      </w:pPr>
      <w:r w:rsidRPr="0007640D">
        <w:rPr>
          <w:rStyle w:val="None"/>
          <w:sz w:val="20"/>
          <w:szCs w:val="20"/>
          <w:vertAlign w:val="superscript"/>
        </w:rPr>
        <w:footnoteRef/>
      </w:r>
      <w:r w:rsidRPr="0007640D">
        <w:rPr>
          <w:rStyle w:val="None"/>
          <w:sz w:val="20"/>
          <w:szCs w:val="20"/>
        </w:rPr>
        <w:t xml:space="preserve"> </w:t>
      </w:r>
      <w:r>
        <w:rPr>
          <w:rStyle w:val="None"/>
          <w:sz w:val="20"/>
          <w:szCs w:val="20"/>
        </w:rPr>
        <w:t xml:space="preserve">Sur les principes FAIR, voir [en ligne], </w:t>
      </w:r>
      <w:r w:rsidRPr="0007640D">
        <w:rPr>
          <w:rStyle w:val="None"/>
          <w:sz w:val="20"/>
          <w:szCs w:val="20"/>
        </w:rPr>
        <w:t>https://www.ouvrirlascience.fr/fair-principles/</w:t>
      </w:r>
      <w:r w:rsidRPr="00297A6A">
        <w:rPr>
          <w:rStyle w:val="None"/>
          <w:sz w:val="20"/>
          <w:szCs w:val="20"/>
        </w:rPr>
        <w:t xml:space="preserve"> </w:t>
      </w:r>
      <w:r w:rsidRPr="00083B74">
        <w:rPr>
          <w:rStyle w:val="None"/>
          <w:sz w:val="20"/>
          <w:szCs w:val="20"/>
        </w:rPr>
        <w:t>(consulté le 14.10.2024).</w:t>
      </w:r>
      <w:r>
        <w:rPr>
          <w:rStyle w:val="None"/>
          <w:sz w:val="20"/>
          <w:szCs w:val="20"/>
        </w:rPr>
        <w:t xml:space="preserve"> Sur les défis de la science ouverte, voir De Largy Healy et Heintz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02A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A702E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FAC6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59A8B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6E59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5E6E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841B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8D90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82CAE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E0ED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9D67D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3876F8"/>
    <w:multiLevelType w:val="hybridMultilevel"/>
    <w:tmpl w:val="91B0AE48"/>
    <w:lvl w:ilvl="0" w:tplc="BDECC0B0">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A00AD7"/>
    <w:multiLevelType w:val="hybridMultilevel"/>
    <w:tmpl w:val="AF3033C8"/>
    <w:lvl w:ilvl="0" w:tplc="B75818E6">
      <w:start w:val="5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1F2E89"/>
    <w:multiLevelType w:val="multilevel"/>
    <w:tmpl w:val="18FCE414"/>
    <w:lvl w:ilvl="0">
      <w:start w:val="1"/>
      <w:numFmt w:val="decimal"/>
      <w:pStyle w:val="Listenumros"/>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D7E3125"/>
    <w:multiLevelType w:val="hybridMultilevel"/>
    <w:tmpl w:val="52CE0998"/>
    <w:lvl w:ilvl="0" w:tplc="E50C9712">
      <w:start w:val="1"/>
      <w:numFmt w:val="decimal"/>
      <w:lvlText w:val="%1."/>
      <w:lvlJc w:val="left"/>
      <w:pPr>
        <w:ind w:left="284" w:hanging="851"/>
      </w:pPr>
      <w:rPr>
        <w:rFonts w:ascii="Times New Roman" w:hAnsi="Times New Roman" w:hint="default"/>
        <w:b w:val="0"/>
        <w:i w:val="0"/>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764CC1"/>
    <w:multiLevelType w:val="multilevel"/>
    <w:tmpl w:val="965A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24FD7"/>
    <w:multiLevelType w:val="multilevel"/>
    <w:tmpl w:val="4D2C1ECA"/>
    <w:lvl w:ilvl="0">
      <w:start w:val="1"/>
      <w:numFmt w:val="decimal"/>
      <w:pStyle w:val="Listenumros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E801731"/>
    <w:multiLevelType w:val="hybridMultilevel"/>
    <w:tmpl w:val="89760AD8"/>
    <w:lvl w:ilvl="0" w:tplc="449ECCDC">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2F034FE5"/>
    <w:multiLevelType w:val="multilevel"/>
    <w:tmpl w:val="9AD8DABC"/>
    <w:lvl w:ilvl="0">
      <w:start w:val="1"/>
      <w:numFmt w:val="decimal"/>
      <w:pStyle w:val="Listepuces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EF0D61"/>
    <w:multiLevelType w:val="multilevel"/>
    <w:tmpl w:val="04A4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214B3"/>
    <w:multiLevelType w:val="multilevel"/>
    <w:tmpl w:val="9FC6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721963"/>
    <w:multiLevelType w:val="multilevel"/>
    <w:tmpl w:val="4F9EAF48"/>
    <w:lvl w:ilvl="0">
      <w:start w:val="1"/>
      <w:numFmt w:val="decimal"/>
      <w:pStyle w:val="Listepuces5"/>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B2393C"/>
    <w:multiLevelType w:val="multilevel"/>
    <w:tmpl w:val="C4048AD0"/>
    <w:lvl w:ilvl="0">
      <w:start w:val="1"/>
      <w:numFmt w:val="decimal"/>
      <w:pStyle w:val="Listepuces"/>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E82A24"/>
    <w:multiLevelType w:val="hybridMultilevel"/>
    <w:tmpl w:val="7F5A3D82"/>
    <w:lvl w:ilvl="0" w:tplc="FCC0F81A">
      <w:start w:val="1"/>
      <w:numFmt w:val="decimal"/>
      <w:lvlText w:val="%1."/>
      <w:lvlJc w:val="left"/>
      <w:pPr>
        <w:ind w:left="284" w:hanging="851"/>
      </w:pPr>
      <w:rPr>
        <w:rFonts w:ascii="Times New Roman" w:hAnsi="Times New Roman"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C07D8B"/>
    <w:multiLevelType w:val="hybridMultilevel"/>
    <w:tmpl w:val="A1108472"/>
    <w:lvl w:ilvl="0" w:tplc="76064682">
      <w:start w:val="1"/>
      <w:numFmt w:val="decimal"/>
      <w:lvlText w:val="%1."/>
      <w:lvlJc w:val="left"/>
      <w:pPr>
        <w:ind w:left="284" w:hanging="851"/>
      </w:pPr>
      <w:rPr>
        <w:rFonts w:ascii="Times New Roman" w:hAnsi="Times New Roman" w:hint="default"/>
        <w:b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651EEB"/>
    <w:multiLevelType w:val="multilevel"/>
    <w:tmpl w:val="B40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32F0"/>
    <w:multiLevelType w:val="hybridMultilevel"/>
    <w:tmpl w:val="CB88C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1A2A96"/>
    <w:multiLevelType w:val="hybridMultilevel"/>
    <w:tmpl w:val="E87201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3F0C80"/>
    <w:multiLevelType w:val="hybridMultilevel"/>
    <w:tmpl w:val="6D668098"/>
    <w:lvl w:ilvl="0" w:tplc="3970FE74">
      <w:start w:val="1"/>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303468"/>
    <w:multiLevelType w:val="hybridMultilevel"/>
    <w:tmpl w:val="754E8EE8"/>
    <w:lvl w:ilvl="0" w:tplc="06902684">
      <w:start w:val="1"/>
      <w:numFmt w:val="decimal"/>
      <w:lvlText w:val="%1."/>
      <w:lvlJc w:val="left"/>
      <w:pPr>
        <w:ind w:left="284" w:hanging="851"/>
      </w:pPr>
      <w:rPr>
        <w:rFonts w:ascii="Times New Roman" w:hAnsi="Times New Roman" w:hint="default"/>
        <w:b w:val="0"/>
        <w:i w:val="0"/>
        <w:color w:val="000000" w:themeColor="text1"/>
        <w:sz w:val="18"/>
      </w:rPr>
    </w:lvl>
    <w:lvl w:ilvl="1" w:tplc="7356193A">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36424A"/>
    <w:multiLevelType w:val="hybridMultilevel"/>
    <w:tmpl w:val="D52C73E0"/>
    <w:lvl w:ilvl="0" w:tplc="FC6444A4">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E77C6D"/>
    <w:multiLevelType w:val="multilevel"/>
    <w:tmpl w:val="4E4E7B8A"/>
    <w:lvl w:ilvl="0">
      <w:start w:val="1"/>
      <w:numFmt w:val="decimal"/>
      <w:pStyle w:val="Listepuces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9E512D"/>
    <w:multiLevelType w:val="multilevel"/>
    <w:tmpl w:val="E4122B4E"/>
    <w:lvl w:ilvl="0">
      <w:start w:val="1"/>
      <w:numFmt w:val="decimal"/>
      <w:pStyle w:val="Listenumros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BE873CD"/>
    <w:multiLevelType w:val="hybridMultilevel"/>
    <w:tmpl w:val="AEEAD8FE"/>
    <w:lvl w:ilvl="0" w:tplc="B172E422">
      <w:start w:val="1"/>
      <w:numFmt w:val="decimal"/>
      <w:lvlText w:val="%1."/>
      <w:lvlJc w:val="left"/>
      <w:pPr>
        <w:ind w:left="284" w:hanging="851"/>
      </w:pPr>
      <w:rPr>
        <w:rFonts w:ascii="Times New Roman" w:hAnsi="Times New Roman" w:hint="default"/>
        <w:b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8C766C"/>
    <w:multiLevelType w:val="hybridMultilevel"/>
    <w:tmpl w:val="DBCA7C9A"/>
    <w:lvl w:ilvl="0" w:tplc="A68A7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0F068A7"/>
    <w:multiLevelType w:val="hybridMultilevel"/>
    <w:tmpl w:val="34921BA0"/>
    <w:lvl w:ilvl="0" w:tplc="01FECE5C">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4066D6D"/>
    <w:multiLevelType w:val="hybridMultilevel"/>
    <w:tmpl w:val="4F004BF0"/>
    <w:lvl w:ilvl="0" w:tplc="AD38C6B6">
      <w:start w:val="1"/>
      <w:numFmt w:val="upperLetter"/>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046CC5"/>
    <w:multiLevelType w:val="multilevel"/>
    <w:tmpl w:val="1CB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B7263"/>
    <w:multiLevelType w:val="multilevel"/>
    <w:tmpl w:val="1BD078D2"/>
    <w:lvl w:ilvl="0">
      <w:start w:val="1"/>
      <w:numFmt w:val="decimal"/>
      <w:pStyle w:val="Listenumros5"/>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7BE0F32"/>
    <w:multiLevelType w:val="multilevel"/>
    <w:tmpl w:val="470CE868"/>
    <w:lvl w:ilvl="0">
      <w:start w:val="1"/>
      <w:numFmt w:val="decimal"/>
      <w:pStyle w:val="Listepuces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351D48"/>
    <w:multiLevelType w:val="multilevel"/>
    <w:tmpl w:val="38C07D3C"/>
    <w:lvl w:ilvl="0">
      <w:start w:val="1"/>
      <w:numFmt w:val="decimal"/>
      <w:pStyle w:val="Listenumros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E816A2C"/>
    <w:multiLevelType w:val="hybridMultilevel"/>
    <w:tmpl w:val="F9D03EA8"/>
    <w:lvl w:ilvl="0" w:tplc="DBF838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36"/>
  </w:num>
  <w:num w:numId="16">
    <w:abstractNumId w:val="28"/>
  </w:num>
  <w:num w:numId="17">
    <w:abstractNumId w:val="37"/>
  </w:num>
  <w:num w:numId="18">
    <w:abstractNumId w:val="5"/>
  </w:num>
  <w:num w:numId="19">
    <w:abstractNumId w:val="6"/>
  </w:num>
  <w:num w:numId="20">
    <w:abstractNumId w:val="7"/>
  </w:num>
  <w:num w:numId="21">
    <w:abstractNumId w:val="8"/>
  </w:num>
  <w:num w:numId="22">
    <w:abstractNumId w:val="10"/>
  </w:num>
  <w:num w:numId="23">
    <w:abstractNumId w:val="1"/>
  </w:num>
  <w:num w:numId="24">
    <w:abstractNumId w:val="2"/>
  </w:num>
  <w:num w:numId="25">
    <w:abstractNumId w:val="3"/>
  </w:num>
  <w:num w:numId="26">
    <w:abstractNumId w:val="4"/>
  </w:num>
  <w:num w:numId="27">
    <w:abstractNumId w:val="9"/>
  </w:num>
  <w:num w:numId="28">
    <w:abstractNumId w:val="17"/>
  </w:num>
  <w:num w:numId="29">
    <w:abstractNumId w:val="14"/>
  </w:num>
  <w:num w:numId="30">
    <w:abstractNumId w:val="24"/>
  </w:num>
  <w:num w:numId="31">
    <w:abstractNumId w:val="12"/>
  </w:num>
  <w:num w:numId="32">
    <w:abstractNumId w:val="35"/>
  </w:num>
  <w:num w:numId="33">
    <w:abstractNumId w:val="41"/>
  </w:num>
  <w:num w:numId="34">
    <w:abstractNumId w:val="30"/>
  </w:num>
  <w:num w:numId="35">
    <w:abstractNumId w:val="11"/>
  </w:num>
  <w:num w:numId="36">
    <w:abstractNumId w:val="27"/>
  </w:num>
  <w:num w:numId="37">
    <w:abstractNumId w:val="23"/>
  </w:num>
  <w:num w:numId="38">
    <w:abstractNumId w:val="20"/>
  </w:num>
  <w:num w:numId="39">
    <w:abstractNumId w:val="34"/>
  </w:num>
  <w:num w:numId="40">
    <w:abstractNumId w:val="26"/>
  </w:num>
  <w:num w:numId="41">
    <w:abstractNumId w:val="2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FA"/>
    <w:rsid w:val="00000670"/>
    <w:rsid w:val="000009B8"/>
    <w:rsid w:val="0000410E"/>
    <w:rsid w:val="0000650D"/>
    <w:rsid w:val="00007CAE"/>
    <w:rsid w:val="00011A03"/>
    <w:rsid w:val="00012915"/>
    <w:rsid w:val="00023CD3"/>
    <w:rsid w:val="00041FC9"/>
    <w:rsid w:val="0004488B"/>
    <w:rsid w:val="00050D98"/>
    <w:rsid w:val="00060AC7"/>
    <w:rsid w:val="0006276D"/>
    <w:rsid w:val="0006392D"/>
    <w:rsid w:val="00064DA4"/>
    <w:rsid w:val="00065D79"/>
    <w:rsid w:val="0007502A"/>
    <w:rsid w:val="000831B7"/>
    <w:rsid w:val="00085878"/>
    <w:rsid w:val="00085CC2"/>
    <w:rsid w:val="00094E5C"/>
    <w:rsid w:val="0009545F"/>
    <w:rsid w:val="000A1291"/>
    <w:rsid w:val="000A2BCA"/>
    <w:rsid w:val="000A7A20"/>
    <w:rsid w:val="000B29F7"/>
    <w:rsid w:val="000B4248"/>
    <w:rsid w:val="000B42FC"/>
    <w:rsid w:val="000C08D6"/>
    <w:rsid w:val="000C69F7"/>
    <w:rsid w:val="000D1A1D"/>
    <w:rsid w:val="000D769E"/>
    <w:rsid w:val="000E081D"/>
    <w:rsid w:val="000E2A87"/>
    <w:rsid w:val="000E4F81"/>
    <w:rsid w:val="000F454B"/>
    <w:rsid w:val="000F479E"/>
    <w:rsid w:val="000F4817"/>
    <w:rsid w:val="0011032D"/>
    <w:rsid w:val="0011420C"/>
    <w:rsid w:val="0011471A"/>
    <w:rsid w:val="00115E4D"/>
    <w:rsid w:val="00116CBF"/>
    <w:rsid w:val="001200E9"/>
    <w:rsid w:val="0012197B"/>
    <w:rsid w:val="00123203"/>
    <w:rsid w:val="00124CA2"/>
    <w:rsid w:val="00124F79"/>
    <w:rsid w:val="00132A0A"/>
    <w:rsid w:val="0013400E"/>
    <w:rsid w:val="00140343"/>
    <w:rsid w:val="00145BFC"/>
    <w:rsid w:val="00145D64"/>
    <w:rsid w:val="001578CF"/>
    <w:rsid w:val="00164E89"/>
    <w:rsid w:val="00171E19"/>
    <w:rsid w:val="00173BFF"/>
    <w:rsid w:val="001750B1"/>
    <w:rsid w:val="00184735"/>
    <w:rsid w:val="00186D8B"/>
    <w:rsid w:val="001944C2"/>
    <w:rsid w:val="001966C0"/>
    <w:rsid w:val="001B0E99"/>
    <w:rsid w:val="001C1D2E"/>
    <w:rsid w:val="001C1EFA"/>
    <w:rsid w:val="001C201A"/>
    <w:rsid w:val="001D0B84"/>
    <w:rsid w:val="001D4F11"/>
    <w:rsid w:val="001D7893"/>
    <w:rsid w:val="001F0866"/>
    <w:rsid w:val="001F3A08"/>
    <w:rsid w:val="001F42E0"/>
    <w:rsid w:val="00205C80"/>
    <w:rsid w:val="0020613D"/>
    <w:rsid w:val="00206A0B"/>
    <w:rsid w:val="00206ADA"/>
    <w:rsid w:val="00210A93"/>
    <w:rsid w:val="0021416E"/>
    <w:rsid w:val="002150EA"/>
    <w:rsid w:val="00215585"/>
    <w:rsid w:val="00216355"/>
    <w:rsid w:val="00223F07"/>
    <w:rsid w:val="00225869"/>
    <w:rsid w:val="00234314"/>
    <w:rsid w:val="00236361"/>
    <w:rsid w:val="0024032B"/>
    <w:rsid w:val="00244F62"/>
    <w:rsid w:val="00247307"/>
    <w:rsid w:val="0025268E"/>
    <w:rsid w:val="00260EB7"/>
    <w:rsid w:val="00263E43"/>
    <w:rsid w:val="00264BEB"/>
    <w:rsid w:val="002671A8"/>
    <w:rsid w:val="00270FDB"/>
    <w:rsid w:val="002717D5"/>
    <w:rsid w:val="00272654"/>
    <w:rsid w:val="002800A2"/>
    <w:rsid w:val="0028049C"/>
    <w:rsid w:val="00286E58"/>
    <w:rsid w:val="00290C5B"/>
    <w:rsid w:val="00290CC7"/>
    <w:rsid w:val="0029110A"/>
    <w:rsid w:val="0029373F"/>
    <w:rsid w:val="002957D1"/>
    <w:rsid w:val="002A437A"/>
    <w:rsid w:val="002B2B6B"/>
    <w:rsid w:val="002B6506"/>
    <w:rsid w:val="002C54A8"/>
    <w:rsid w:val="002C59A0"/>
    <w:rsid w:val="002D0EE2"/>
    <w:rsid w:val="002D1424"/>
    <w:rsid w:val="002D38A1"/>
    <w:rsid w:val="002E0A63"/>
    <w:rsid w:val="002E1409"/>
    <w:rsid w:val="002E49C1"/>
    <w:rsid w:val="002F11A2"/>
    <w:rsid w:val="002F1C31"/>
    <w:rsid w:val="002F714B"/>
    <w:rsid w:val="003005FA"/>
    <w:rsid w:val="0030423B"/>
    <w:rsid w:val="003047D0"/>
    <w:rsid w:val="00305955"/>
    <w:rsid w:val="00306F5A"/>
    <w:rsid w:val="00315E5F"/>
    <w:rsid w:val="00317DF1"/>
    <w:rsid w:val="00320FBC"/>
    <w:rsid w:val="00322060"/>
    <w:rsid w:val="00330851"/>
    <w:rsid w:val="00330F9D"/>
    <w:rsid w:val="00332E9D"/>
    <w:rsid w:val="00336325"/>
    <w:rsid w:val="00346E4D"/>
    <w:rsid w:val="003502DB"/>
    <w:rsid w:val="003542E6"/>
    <w:rsid w:val="00355C84"/>
    <w:rsid w:val="00356E79"/>
    <w:rsid w:val="00371575"/>
    <w:rsid w:val="0037748F"/>
    <w:rsid w:val="003922C5"/>
    <w:rsid w:val="00394A6F"/>
    <w:rsid w:val="0039660A"/>
    <w:rsid w:val="003979AB"/>
    <w:rsid w:val="003A1702"/>
    <w:rsid w:val="003A4854"/>
    <w:rsid w:val="003A603C"/>
    <w:rsid w:val="003B11CF"/>
    <w:rsid w:val="003B263D"/>
    <w:rsid w:val="003C244C"/>
    <w:rsid w:val="003C66DD"/>
    <w:rsid w:val="003D2303"/>
    <w:rsid w:val="003D4318"/>
    <w:rsid w:val="003E040A"/>
    <w:rsid w:val="003E0E3E"/>
    <w:rsid w:val="003E0EA4"/>
    <w:rsid w:val="003E3B1E"/>
    <w:rsid w:val="003E6BEF"/>
    <w:rsid w:val="003F5226"/>
    <w:rsid w:val="003F594E"/>
    <w:rsid w:val="003F7118"/>
    <w:rsid w:val="00404DF6"/>
    <w:rsid w:val="0041726E"/>
    <w:rsid w:val="00420C5A"/>
    <w:rsid w:val="00423011"/>
    <w:rsid w:val="0043577B"/>
    <w:rsid w:val="004377CA"/>
    <w:rsid w:val="00446089"/>
    <w:rsid w:val="00446419"/>
    <w:rsid w:val="004529A6"/>
    <w:rsid w:val="00462BAE"/>
    <w:rsid w:val="00463ED8"/>
    <w:rsid w:val="00467E70"/>
    <w:rsid w:val="004703E6"/>
    <w:rsid w:val="00473403"/>
    <w:rsid w:val="004804B0"/>
    <w:rsid w:val="00480933"/>
    <w:rsid w:val="00482B82"/>
    <w:rsid w:val="00483562"/>
    <w:rsid w:val="004901A1"/>
    <w:rsid w:val="00493D0F"/>
    <w:rsid w:val="00494B88"/>
    <w:rsid w:val="004A6794"/>
    <w:rsid w:val="004B084F"/>
    <w:rsid w:val="004C1CE4"/>
    <w:rsid w:val="004C376B"/>
    <w:rsid w:val="004C7D7C"/>
    <w:rsid w:val="004D0074"/>
    <w:rsid w:val="004D458B"/>
    <w:rsid w:val="004E1EF1"/>
    <w:rsid w:val="004E27AD"/>
    <w:rsid w:val="004E3C85"/>
    <w:rsid w:val="004F45C3"/>
    <w:rsid w:val="004F6D18"/>
    <w:rsid w:val="005000E5"/>
    <w:rsid w:val="005004A2"/>
    <w:rsid w:val="005016FF"/>
    <w:rsid w:val="00501D72"/>
    <w:rsid w:val="0050275E"/>
    <w:rsid w:val="00505ECB"/>
    <w:rsid w:val="005077B8"/>
    <w:rsid w:val="00510CFD"/>
    <w:rsid w:val="005123D2"/>
    <w:rsid w:val="0052001D"/>
    <w:rsid w:val="005208C4"/>
    <w:rsid w:val="00522C26"/>
    <w:rsid w:val="005278B8"/>
    <w:rsid w:val="005356F2"/>
    <w:rsid w:val="00536E5C"/>
    <w:rsid w:val="00541A46"/>
    <w:rsid w:val="005427B9"/>
    <w:rsid w:val="00542FA4"/>
    <w:rsid w:val="005448AB"/>
    <w:rsid w:val="005454A6"/>
    <w:rsid w:val="00547232"/>
    <w:rsid w:val="0055673E"/>
    <w:rsid w:val="00567BAB"/>
    <w:rsid w:val="00567E34"/>
    <w:rsid w:val="005710CC"/>
    <w:rsid w:val="00572DAF"/>
    <w:rsid w:val="0057314E"/>
    <w:rsid w:val="00574FFF"/>
    <w:rsid w:val="00576A62"/>
    <w:rsid w:val="00584A05"/>
    <w:rsid w:val="00585DC9"/>
    <w:rsid w:val="00586683"/>
    <w:rsid w:val="005904C0"/>
    <w:rsid w:val="00591AA0"/>
    <w:rsid w:val="0059508E"/>
    <w:rsid w:val="005959AA"/>
    <w:rsid w:val="00596FFB"/>
    <w:rsid w:val="005A0F16"/>
    <w:rsid w:val="005A6354"/>
    <w:rsid w:val="005B5EC1"/>
    <w:rsid w:val="005B71D8"/>
    <w:rsid w:val="005B7CA8"/>
    <w:rsid w:val="005C2D8F"/>
    <w:rsid w:val="005C6543"/>
    <w:rsid w:val="005C7DCD"/>
    <w:rsid w:val="005E176C"/>
    <w:rsid w:val="005E184D"/>
    <w:rsid w:val="005E3FA4"/>
    <w:rsid w:val="005E44FB"/>
    <w:rsid w:val="005E48EE"/>
    <w:rsid w:val="005E4C69"/>
    <w:rsid w:val="005F1146"/>
    <w:rsid w:val="005F12B8"/>
    <w:rsid w:val="005F478F"/>
    <w:rsid w:val="005F5932"/>
    <w:rsid w:val="006065C0"/>
    <w:rsid w:val="00607B31"/>
    <w:rsid w:val="00610AB0"/>
    <w:rsid w:val="00612E91"/>
    <w:rsid w:val="00613627"/>
    <w:rsid w:val="00615007"/>
    <w:rsid w:val="006152BF"/>
    <w:rsid w:val="00615F72"/>
    <w:rsid w:val="00623AD6"/>
    <w:rsid w:val="006255EF"/>
    <w:rsid w:val="00632F4D"/>
    <w:rsid w:val="00636AAA"/>
    <w:rsid w:val="0064164B"/>
    <w:rsid w:val="006437F9"/>
    <w:rsid w:val="00645CCC"/>
    <w:rsid w:val="00653676"/>
    <w:rsid w:val="006559F3"/>
    <w:rsid w:val="00655F77"/>
    <w:rsid w:val="00656FD2"/>
    <w:rsid w:val="00663C44"/>
    <w:rsid w:val="0067167F"/>
    <w:rsid w:val="00675043"/>
    <w:rsid w:val="0067696C"/>
    <w:rsid w:val="0068010F"/>
    <w:rsid w:val="00680716"/>
    <w:rsid w:val="00680DC9"/>
    <w:rsid w:val="00686131"/>
    <w:rsid w:val="00690500"/>
    <w:rsid w:val="00690548"/>
    <w:rsid w:val="006B0090"/>
    <w:rsid w:val="006B6307"/>
    <w:rsid w:val="006B726B"/>
    <w:rsid w:val="006C430F"/>
    <w:rsid w:val="006D1A71"/>
    <w:rsid w:val="006D3411"/>
    <w:rsid w:val="006D348C"/>
    <w:rsid w:val="006D43D4"/>
    <w:rsid w:val="006E286B"/>
    <w:rsid w:val="006E299E"/>
    <w:rsid w:val="006F1FE1"/>
    <w:rsid w:val="006F24FC"/>
    <w:rsid w:val="006F4D8F"/>
    <w:rsid w:val="006F564C"/>
    <w:rsid w:val="006F7750"/>
    <w:rsid w:val="007037F2"/>
    <w:rsid w:val="0070477E"/>
    <w:rsid w:val="00706312"/>
    <w:rsid w:val="00717161"/>
    <w:rsid w:val="00720B11"/>
    <w:rsid w:val="00724608"/>
    <w:rsid w:val="00732ED3"/>
    <w:rsid w:val="00735EF0"/>
    <w:rsid w:val="00742F91"/>
    <w:rsid w:val="007461F7"/>
    <w:rsid w:val="007522E7"/>
    <w:rsid w:val="00752B76"/>
    <w:rsid w:val="0076225B"/>
    <w:rsid w:val="007662C9"/>
    <w:rsid w:val="007672B9"/>
    <w:rsid w:val="00770216"/>
    <w:rsid w:val="00791423"/>
    <w:rsid w:val="00796FA1"/>
    <w:rsid w:val="007B0C00"/>
    <w:rsid w:val="007B38BA"/>
    <w:rsid w:val="007B4877"/>
    <w:rsid w:val="007C496B"/>
    <w:rsid w:val="007C5384"/>
    <w:rsid w:val="007D160F"/>
    <w:rsid w:val="007D42AB"/>
    <w:rsid w:val="007D4E5E"/>
    <w:rsid w:val="007D6238"/>
    <w:rsid w:val="007E409D"/>
    <w:rsid w:val="007F0328"/>
    <w:rsid w:val="007F0397"/>
    <w:rsid w:val="007F0A8E"/>
    <w:rsid w:val="007F3489"/>
    <w:rsid w:val="007F4CC2"/>
    <w:rsid w:val="00800C17"/>
    <w:rsid w:val="0080676A"/>
    <w:rsid w:val="0080762A"/>
    <w:rsid w:val="00813A69"/>
    <w:rsid w:val="008144AF"/>
    <w:rsid w:val="00821C39"/>
    <w:rsid w:val="0083045E"/>
    <w:rsid w:val="00833908"/>
    <w:rsid w:val="00834E24"/>
    <w:rsid w:val="00834FF0"/>
    <w:rsid w:val="008350F0"/>
    <w:rsid w:val="00840338"/>
    <w:rsid w:val="00841FA5"/>
    <w:rsid w:val="008448EC"/>
    <w:rsid w:val="008502DB"/>
    <w:rsid w:val="00850B46"/>
    <w:rsid w:val="00855961"/>
    <w:rsid w:val="0086069E"/>
    <w:rsid w:val="008622EA"/>
    <w:rsid w:val="00870706"/>
    <w:rsid w:val="00874933"/>
    <w:rsid w:val="008752B8"/>
    <w:rsid w:val="00882430"/>
    <w:rsid w:val="008834FA"/>
    <w:rsid w:val="00891378"/>
    <w:rsid w:val="00894808"/>
    <w:rsid w:val="008A1372"/>
    <w:rsid w:val="008A29B9"/>
    <w:rsid w:val="008A7F5A"/>
    <w:rsid w:val="008B1531"/>
    <w:rsid w:val="008B283F"/>
    <w:rsid w:val="008B4121"/>
    <w:rsid w:val="008B67BC"/>
    <w:rsid w:val="008B6A94"/>
    <w:rsid w:val="008C3CE0"/>
    <w:rsid w:val="008C5A89"/>
    <w:rsid w:val="008D1467"/>
    <w:rsid w:val="008D478C"/>
    <w:rsid w:val="008D6DD0"/>
    <w:rsid w:val="008E7F30"/>
    <w:rsid w:val="00902F8C"/>
    <w:rsid w:val="00904623"/>
    <w:rsid w:val="00917D4D"/>
    <w:rsid w:val="009207B2"/>
    <w:rsid w:val="00921192"/>
    <w:rsid w:val="00923ABF"/>
    <w:rsid w:val="00923F3B"/>
    <w:rsid w:val="00930762"/>
    <w:rsid w:val="00932C20"/>
    <w:rsid w:val="00934373"/>
    <w:rsid w:val="00935261"/>
    <w:rsid w:val="00951244"/>
    <w:rsid w:val="00951865"/>
    <w:rsid w:val="00954FCC"/>
    <w:rsid w:val="00960395"/>
    <w:rsid w:val="009648BE"/>
    <w:rsid w:val="00965402"/>
    <w:rsid w:val="009657EE"/>
    <w:rsid w:val="00972D07"/>
    <w:rsid w:val="009915A2"/>
    <w:rsid w:val="00994DBE"/>
    <w:rsid w:val="009A20BD"/>
    <w:rsid w:val="009B2275"/>
    <w:rsid w:val="009B2764"/>
    <w:rsid w:val="009B7011"/>
    <w:rsid w:val="009B7FEC"/>
    <w:rsid w:val="009C0138"/>
    <w:rsid w:val="009C4EDF"/>
    <w:rsid w:val="009C767E"/>
    <w:rsid w:val="009E576D"/>
    <w:rsid w:val="009F2114"/>
    <w:rsid w:val="009F32BD"/>
    <w:rsid w:val="009F6142"/>
    <w:rsid w:val="009F6CA4"/>
    <w:rsid w:val="00A020E8"/>
    <w:rsid w:val="00A04DA2"/>
    <w:rsid w:val="00A136A8"/>
    <w:rsid w:val="00A141B9"/>
    <w:rsid w:val="00A156A1"/>
    <w:rsid w:val="00A158F4"/>
    <w:rsid w:val="00A16FB9"/>
    <w:rsid w:val="00A225D5"/>
    <w:rsid w:val="00A2276F"/>
    <w:rsid w:val="00A30BF2"/>
    <w:rsid w:val="00A30E9E"/>
    <w:rsid w:val="00A31520"/>
    <w:rsid w:val="00A31AFD"/>
    <w:rsid w:val="00A32403"/>
    <w:rsid w:val="00A40BEC"/>
    <w:rsid w:val="00A42802"/>
    <w:rsid w:val="00A4518B"/>
    <w:rsid w:val="00A56508"/>
    <w:rsid w:val="00A6221D"/>
    <w:rsid w:val="00A64E25"/>
    <w:rsid w:val="00A6755A"/>
    <w:rsid w:val="00A709DF"/>
    <w:rsid w:val="00A70F3E"/>
    <w:rsid w:val="00A73B10"/>
    <w:rsid w:val="00A73FCC"/>
    <w:rsid w:val="00A76CF7"/>
    <w:rsid w:val="00A819E3"/>
    <w:rsid w:val="00A86AAE"/>
    <w:rsid w:val="00AA1E11"/>
    <w:rsid w:val="00AA542D"/>
    <w:rsid w:val="00AA6854"/>
    <w:rsid w:val="00AA75A2"/>
    <w:rsid w:val="00AB021A"/>
    <w:rsid w:val="00AB1D69"/>
    <w:rsid w:val="00AB2F6F"/>
    <w:rsid w:val="00AB3DCB"/>
    <w:rsid w:val="00AB7C56"/>
    <w:rsid w:val="00AC585C"/>
    <w:rsid w:val="00AD1ACC"/>
    <w:rsid w:val="00AD35A4"/>
    <w:rsid w:val="00AD397E"/>
    <w:rsid w:val="00AD587D"/>
    <w:rsid w:val="00AD792D"/>
    <w:rsid w:val="00AE674F"/>
    <w:rsid w:val="00AF1383"/>
    <w:rsid w:val="00B147B7"/>
    <w:rsid w:val="00B21129"/>
    <w:rsid w:val="00B217B4"/>
    <w:rsid w:val="00B24E18"/>
    <w:rsid w:val="00B278A7"/>
    <w:rsid w:val="00B27D46"/>
    <w:rsid w:val="00B31016"/>
    <w:rsid w:val="00B31F1B"/>
    <w:rsid w:val="00B35EE5"/>
    <w:rsid w:val="00B377F9"/>
    <w:rsid w:val="00B42929"/>
    <w:rsid w:val="00B42958"/>
    <w:rsid w:val="00B43A60"/>
    <w:rsid w:val="00B43B64"/>
    <w:rsid w:val="00B451AE"/>
    <w:rsid w:val="00B456CD"/>
    <w:rsid w:val="00B57449"/>
    <w:rsid w:val="00B576CE"/>
    <w:rsid w:val="00B578AA"/>
    <w:rsid w:val="00B57C6C"/>
    <w:rsid w:val="00B608E2"/>
    <w:rsid w:val="00B65A16"/>
    <w:rsid w:val="00B710E8"/>
    <w:rsid w:val="00B71410"/>
    <w:rsid w:val="00B72F39"/>
    <w:rsid w:val="00B84A5D"/>
    <w:rsid w:val="00B84FA6"/>
    <w:rsid w:val="00B85200"/>
    <w:rsid w:val="00B923B4"/>
    <w:rsid w:val="00B95655"/>
    <w:rsid w:val="00B97F0A"/>
    <w:rsid w:val="00BA17A1"/>
    <w:rsid w:val="00BA5BFA"/>
    <w:rsid w:val="00BB00F1"/>
    <w:rsid w:val="00BB0A65"/>
    <w:rsid w:val="00BB1159"/>
    <w:rsid w:val="00BB2421"/>
    <w:rsid w:val="00BB3563"/>
    <w:rsid w:val="00BB7FF2"/>
    <w:rsid w:val="00BC3460"/>
    <w:rsid w:val="00BC5506"/>
    <w:rsid w:val="00BD1927"/>
    <w:rsid w:val="00BE4902"/>
    <w:rsid w:val="00BF190C"/>
    <w:rsid w:val="00C034B6"/>
    <w:rsid w:val="00C037E7"/>
    <w:rsid w:val="00C0756E"/>
    <w:rsid w:val="00C112E3"/>
    <w:rsid w:val="00C12792"/>
    <w:rsid w:val="00C16D0B"/>
    <w:rsid w:val="00C172B2"/>
    <w:rsid w:val="00C203A5"/>
    <w:rsid w:val="00C21994"/>
    <w:rsid w:val="00C2494B"/>
    <w:rsid w:val="00C25531"/>
    <w:rsid w:val="00C27917"/>
    <w:rsid w:val="00C44F7F"/>
    <w:rsid w:val="00C52B08"/>
    <w:rsid w:val="00C54B01"/>
    <w:rsid w:val="00C54E8E"/>
    <w:rsid w:val="00C60FD5"/>
    <w:rsid w:val="00C63594"/>
    <w:rsid w:val="00C77FDA"/>
    <w:rsid w:val="00C800ED"/>
    <w:rsid w:val="00C815F2"/>
    <w:rsid w:val="00C8180B"/>
    <w:rsid w:val="00C8550D"/>
    <w:rsid w:val="00C86939"/>
    <w:rsid w:val="00C86F88"/>
    <w:rsid w:val="00C9258D"/>
    <w:rsid w:val="00C93B4B"/>
    <w:rsid w:val="00CA78A4"/>
    <w:rsid w:val="00CB1576"/>
    <w:rsid w:val="00CB2377"/>
    <w:rsid w:val="00CB69A1"/>
    <w:rsid w:val="00CC1291"/>
    <w:rsid w:val="00CC5EF2"/>
    <w:rsid w:val="00CC7FD5"/>
    <w:rsid w:val="00CD1693"/>
    <w:rsid w:val="00CD317A"/>
    <w:rsid w:val="00CE0DA0"/>
    <w:rsid w:val="00CE38ED"/>
    <w:rsid w:val="00CE538B"/>
    <w:rsid w:val="00CF0E56"/>
    <w:rsid w:val="00CF0EB3"/>
    <w:rsid w:val="00CF19F5"/>
    <w:rsid w:val="00CF4C19"/>
    <w:rsid w:val="00CF5F9F"/>
    <w:rsid w:val="00D00C13"/>
    <w:rsid w:val="00D06C8C"/>
    <w:rsid w:val="00D104FC"/>
    <w:rsid w:val="00D1101D"/>
    <w:rsid w:val="00D12F11"/>
    <w:rsid w:val="00D16377"/>
    <w:rsid w:val="00D20CCC"/>
    <w:rsid w:val="00D219CC"/>
    <w:rsid w:val="00D22811"/>
    <w:rsid w:val="00D24DDD"/>
    <w:rsid w:val="00D24F08"/>
    <w:rsid w:val="00D258CD"/>
    <w:rsid w:val="00D37040"/>
    <w:rsid w:val="00D44676"/>
    <w:rsid w:val="00D455E6"/>
    <w:rsid w:val="00D4638E"/>
    <w:rsid w:val="00D472B9"/>
    <w:rsid w:val="00D4745A"/>
    <w:rsid w:val="00D50B3A"/>
    <w:rsid w:val="00D55E74"/>
    <w:rsid w:val="00D61296"/>
    <w:rsid w:val="00D6326B"/>
    <w:rsid w:val="00D64237"/>
    <w:rsid w:val="00D66779"/>
    <w:rsid w:val="00D70078"/>
    <w:rsid w:val="00D7190D"/>
    <w:rsid w:val="00D72605"/>
    <w:rsid w:val="00D7511A"/>
    <w:rsid w:val="00D75732"/>
    <w:rsid w:val="00D77B78"/>
    <w:rsid w:val="00D83BF0"/>
    <w:rsid w:val="00D84670"/>
    <w:rsid w:val="00D85C47"/>
    <w:rsid w:val="00D86891"/>
    <w:rsid w:val="00D95C8F"/>
    <w:rsid w:val="00D9651C"/>
    <w:rsid w:val="00DA7D67"/>
    <w:rsid w:val="00DB23E6"/>
    <w:rsid w:val="00DB459D"/>
    <w:rsid w:val="00DB4970"/>
    <w:rsid w:val="00DB50DF"/>
    <w:rsid w:val="00DC0BEB"/>
    <w:rsid w:val="00DC25ED"/>
    <w:rsid w:val="00DC53A3"/>
    <w:rsid w:val="00DD00A0"/>
    <w:rsid w:val="00DD1F91"/>
    <w:rsid w:val="00DD4A79"/>
    <w:rsid w:val="00DD7A0A"/>
    <w:rsid w:val="00DE4D68"/>
    <w:rsid w:val="00DE5065"/>
    <w:rsid w:val="00DF0382"/>
    <w:rsid w:val="00DF2B69"/>
    <w:rsid w:val="00E0506F"/>
    <w:rsid w:val="00E06CFB"/>
    <w:rsid w:val="00E10B2B"/>
    <w:rsid w:val="00E13591"/>
    <w:rsid w:val="00E13F4A"/>
    <w:rsid w:val="00E148C1"/>
    <w:rsid w:val="00E15279"/>
    <w:rsid w:val="00E158C0"/>
    <w:rsid w:val="00E1592D"/>
    <w:rsid w:val="00E171FD"/>
    <w:rsid w:val="00E1789A"/>
    <w:rsid w:val="00E17CB4"/>
    <w:rsid w:val="00E24BEC"/>
    <w:rsid w:val="00E30B5B"/>
    <w:rsid w:val="00E31A4A"/>
    <w:rsid w:val="00E33D11"/>
    <w:rsid w:val="00E35280"/>
    <w:rsid w:val="00E36780"/>
    <w:rsid w:val="00E36E68"/>
    <w:rsid w:val="00E3702B"/>
    <w:rsid w:val="00E4121D"/>
    <w:rsid w:val="00E4257F"/>
    <w:rsid w:val="00E4508F"/>
    <w:rsid w:val="00E45210"/>
    <w:rsid w:val="00E5077D"/>
    <w:rsid w:val="00E61A65"/>
    <w:rsid w:val="00E630B5"/>
    <w:rsid w:val="00E70301"/>
    <w:rsid w:val="00E72C9B"/>
    <w:rsid w:val="00E73A83"/>
    <w:rsid w:val="00E741F9"/>
    <w:rsid w:val="00E80983"/>
    <w:rsid w:val="00E81935"/>
    <w:rsid w:val="00E81E08"/>
    <w:rsid w:val="00E821D8"/>
    <w:rsid w:val="00E82871"/>
    <w:rsid w:val="00E85322"/>
    <w:rsid w:val="00E86FE2"/>
    <w:rsid w:val="00EA5A02"/>
    <w:rsid w:val="00EA5CDB"/>
    <w:rsid w:val="00EA6389"/>
    <w:rsid w:val="00EA6D29"/>
    <w:rsid w:val="00EA7D93"/>
    <w:rsid w:val="00EC1423"/>
    <w:rsid w:val="00EC5F7B"/>
    <w:rsid w:val="00ED188F"/>
    <w:rsid w:val="00ED2A0A"/>
    <w:rsid w:val="00ED3741"/>
    <w:rsid w:val="00ED666C"/>
    <w:rsid w:val="00ED6B8B"/>
    <w:rsid w:val="00EE0F8F"/>
    <w:rsid w:val="00EE1BE2"/>
    <w:rsid w:val="00EE2119"/>
    <w:rsid w:val="00EE7B58"/>
    <w:rsid w:val="00EF268E"/>
    <w:rsid w:val="00EF5EFA"/>
    <w:rsid w:val="00EF6D2C"/>
    <w:rsid w:val="00F002A2"/>
    <w:rsid w:val="00F03C49"/>
    <w:rsid w:val="00F119EE"/>
    <w:rsid w:val="00F13F00"/>
    <w:rsid w:val="00F21D28"/>
    <w:rsid w:val="00F22890"/>
    <w:rsid w:val="00F23578"/>
    <w:rsid w:val="00F250CC"/>
    <w:rsid w:val="00F31339"/>
    <w:rsid w:val="00F34B61"/>
    <w:rsid w:val="00F40168"/>
    <w:rsid w:val="00F4153B"/>
    <w:rsid w:val="00F42833"/>
    <w:rsid w:val="00F452CB"/>
    <w:rsid w:val="00F45BD4"/>
    <w:rsid w:val="00F474D0"/>
    <w:rsid w:val="00F53970"/>
    <w:rsid w:val="00F54D8F"/>
    <w:rsid w:val="00F604C4"/>
    <w:rsid w:val="00F60689"/>
    <w:rsid w:val="00F631D5"/>
    <w:rsid w:val="00F63D4D"/>
    <w:rsid w:val="00F66D50"/>
    <w:rsid w:val="00F705B4"/>
    <w:rsid w:val="00F70FDE"/>
    <w:rsid w:val="00F71816"/>
    <w:rsid w:val="00F81307"/>
    <w:rsid w:val="00F865CB"/>
    <w:rsid w:val="00F8788A"/>
    <w:rsid w:val="00F96641"/>
    <w:rsid w:val="00F969FF"/>
    <w:rsid w:val="00FA6937"/>
    <w:rsid w:val="00FB19D9"/>
    <w:rsid w:val="00FB6BC5"/>
    <w:rsid w:val="00FC5725"/>
    <w:rsid w:val="00FD0162"/>
    <w:rsid w:val="00FD0556"/>
    <w:rsid w:val="00FD1CFA"/>
    <w:rsid w:val="00FD29F1"/>
    <w:rsid w:val="00FD2EB0"/>
    <w:rsid w:val="00FE011C"/>
    <w:rsid w:val="00FE663D"/>
    <w:rsid w:val="00FF4BA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0706"/>
    <w:pPr>
      <w:suppressAutoHyphens w:val="0"/>
      <w:spacing w:before="240" w:after="240" w:line="288" w:lineRule="auto"/>
      <w:jc w:val="both"/>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870706"/>
    <w:pPr>
      <w:keepNext/>
      <w:spacing w:before="120" w:after="120"/>
      <w:jc w:val="left"/>
      <w:outlineLvl w:val="0"/>
    </w:pPr>
    <w:rPr>
      <w:sz w:val="36"/>
      <w:szCs w:val="32"/>
    </w:rPr>
  </w:style>
  <w:style w:type="paragraph" w:styleId="Titre2">
    <w:name w:val="heading 2"/>
    <w:basedOn w:val="Normal"/>
    <w:next w:val="Normal"/>
    <w:link w:val="Titre2Car"/>
    <w:uiPriority w:val="9"/>
    <w:qFormat/>
    <w:locked/>
    <w:rsid w:val="00870706"/>
    <w:pPr>
      <w:keepNext/>
      <w:spacing w:before="120" w:after="120"/>
      <w:ind w:right="170"/>
      <w:jc w:val="left"/>
      <w:outlineLvl w:val="1"/>
    </w:pPr>
    <w:rPr>
      <w:sz w:val="32"/>
      <w:szCs w:val="28"/>
    </w:rPr>
  </w:style>
  <w:style w:type="paragraph" w:styleId="Titre3">
    <w:name w:val="heading 3"/>
    <w:basedOn w:val="Titre2"/>
    <w:next w:val="Normal"/>
    <w:link w:val="Titre3Car"/>
    <w:uiPriority w:val="9"/>
    <w:qFormat/>
    <w:locked/>
    <w:rsid w:val="00870706"/>
    <w:pPr>
      <w:ind w:right="340"/>
      <w:outlineLvl w:val="2"/>
    </w:pPr>
    <w:rPr>
      <w:szCs w:val="26"/>
    </w:rPr>
  </w:style>
  <w:style w:type="paragraph" w:styleId="Titre4">
    <w:name w:val="heading 4"/>
    <w:basedOn w:val="Titre3"/>
    <w:next w:val="Normal"/>
    <w:link w:val="Titre4Car"/>
    <w:uiPriority w:val="9"/>
    <w:qFormat/>
    <w:locked/>
    <w:rsid w:val="00870706"/>
    <w:pPr>
      <w:ind w:right="510"/>
      <w:outlineLvl w:val="3"/>
    </w:pPr>
    <w:rPr>
      <w:szCs w:val="28"/>
    </w:rPr>
  </w:style>
  <w:style w:type="paragraph" w:styleId="Titre5">
    <w:name w:val="heading 5"/>
    <w:basedOn w:val="Titre4"/>
    <w:next w:val="Normal"/>
    <w:link w:val="Titre5Car"/>
    <w:qFormat/>
    <w:locked/>
    <w:rsid w:val="00870706"/>
    <w:pPr>
      <w:ind w:right="680"/>
      <w:outlineLvl w:val="4"/>
    </w:pPr>
    <w:rPr>
      <w:szCs w:val="26"/>
    </w:rPr>
  </w:style>
  <w:style w:type="paragraph" w:styleId="Titre6">
    <w:name w:val="heading 6"/>
    <w:basedOn w:val="Titre5"/>
    <w:next w:val="Normal"/>
    <w:link w:val="Titre6Car"/>
    <w:qFormat/>
    <w:locked/>
    <w:rsid w:val="00870706"/>
    <w:pPr>
      <w:ind w:right="851"/>
      <w:outlineLvl w:val="5"/>
    </w:pPr>
    <w:rPr>
      <w:bCs/>
      <w:szCs w:val="22"/>
    </w:rPr>
  </w:style>
  <w:style w:type="paragraph" w:styleId="Titre7">
    <w:name w:val="heading 7"/>
    <w:basedOn w:val="Normal"/>
    <w:next w:val="Normal"/>
    <w:link w:val="Titre7Car"/>
    <w:qFormat/>
    <w:locked/>
    <w:rsid w:val="00870706"/>
    <w:pPr>
      <w:spacing w:before="120" w:after="120"/>
      <w:ind w:right="1021"/>
      <w:outlineLvl w:val="6"/>
    </w:pPr>
    <w:rPr>
      <w:sz w:val="32"/>
    </w:rPr>
  </w:style>
  <w:style w:type="paragraph" w:styleId="Titre8">
    <w:name w:val="heading 8"/>
    <w:basedOn w:val="Titre7"/>
    <w:next w:val="Normal"/>
    <w:link w:val="Titre8Car"/>
    <w:qFormat/>
    <w:locked/>
    <w:rsid w:val="00870706"/>
    <w:pPr>
      <w:ind w:right="1191"/>
      <w:outlineLvl w:val="7"/>
    </w:pPr>
    <w:rPr>
      <w:iCs/>
    </w:rPr>
  </w:style>
  <w:style w:type="paragraph" w:styleId="Titre9">
    <w:name w:val="heading 9"/>
    <w:basedOn w:val="Titre8"/>
    <w:next w:val="Normal"/>
    <w:link w:val="Titre9Car"/>
    <w:qFormat/>
    <w:locked/>
    <w:rsid w:val="00870706"/>
    <w:pPr>
      <w:spacing w:before="240" w:after="60"/>
      <w:ind w:right="1361"/>
      <w:outlineLvl w:val="8"/>
    </w:pPr>
    <w:rPr>
      <w:rFonts w:cs="Arial"/>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870706"/>
    <w:rPr>
      <w:rFonts w:ascii="Times New Roman" w:eastAsia="Times New Roman" w:hAnsi="Times New Roman" w:cs="Times New Roman"/>
      <w:sz w:val="36"/>
      <w:szCs w:val="32"/>
      <w:lang w:val="fr-FR" w:eastAsia="fr-FR"/>
    </w:rPr>
  </w:style>
  <w:style w:type="character" w:customStyle="1" w:styleId="QuoteChar">
    <w:name w:val="Quote Char"/>
    <w:uiPriority w:val="99"/>
    <w:qFormat/>
    <w:locked/>
    <w:rPr>
      <w:rFonts w:eastAsia="SimSun"/>
      <w:lang w:eastAsia="ar-SA" w:bidi="ar-SA"/>
    </w:rPr>
  </w:style>
  <w:style w:type="character" w:customStyle="1" w:styleId="NotedebasdepageCar">
    <w:name w:val="Note de bas de page Car"/>
    <w:aliases w:val="Note de bas de page13 Car"/>
    <w:basedOn w:val="Policepardfaut"/>
    <w:link w:val="Notedebasdepage"/>
    <w:uiPriority w:val="99"/>
    <w:locked/>
    <w:rsid w:val="00870706"/>
    <w:rPr>
      <w:rFonts w:ascii="Times New Roman" w:eastAsia="Times New Roman" w:hAnsi="Times New Roman" w:cs="Times New Roman"/>
      <w:sz w:val="20"/>
      <w:szCs w:val="20"/>
      <w:lang w:val="fr-FR" w:eastAsia="fr-FR"/>
    </w:rPr>
  </w:style>
  <w:style w:type="character" w:customStyle="1" w:styleId="Richiamoallanotaapidipagina">
    <w:name w:val="Richiamo alla nota a piè di pagina"/>
    <w:uiPriority w:val="99"/>
    <w:rsid w:val="00ED4703"/>
    <w:rPr>
      <w:vertAlign w:val="superscript"/>
    </w:rPr>
  </w:style>
  <w:style w:type="character" w:customStyle="1" w:styleId="FootnoteCharacters">
    <w:name w:val="Footnote Characters"/>
    <w:basedOn w:val="Policepardfaut"/>
    <w:uiPriority w:val="99"/>
    <w:semiHidden/>
    <w:qFormat/>
    <w:rPr>
      <w:rFonts w:cs="Times New Roman"/>
      <w:vertAlign w:val="superscript"/>
    </w:rPr>
  </w:style>
  <w:style w:type="character" w:customStyle="1" w:styleId="En-tteCar">
    <w:name w:val="En-tête Car"/>
    <w:link w:val="En-tte"/>
    <w:uiPriority w:val="99"/>
    <w:rsid w:val="00870706"/>
    <w:rPr>
      <w:rFonts w:ascii="Times New Roman" w:eastAsia="Times New Roman" w:hAnsi="Times New Roman" w:cs="Times New Roman"/>
      <w:sz w:val="24"/>
      <w:szCs w:val="24"/>
      <w:lang w:val="fr-FR" w:eastAsia="fr-FR"/>
    </w:rPr>
  </w:style>
  <w:style w:type="character" w:customStyle="1" w:styleId="PieddepageCar">
    <w:name w:val="Pied de page Car"/>
    <w:link w:val="Pieddepage"/>
    <w:uiPriority w:val="99"/>
    <w:locked/>
    <w:rsid w:val="00870706"/>
    <w:rPr>
      <w:rFonts w:ascii="Times New Roman" w:eastAsia="Times New Roman" w:hAnsi="Times New Roman" w:cs="Times New Roman"/>
      <w:sz w:val="24"/>
      <w:szCs w:val="24"/>
      <w:lang w:val="fr-FR" w:eastAsia="fr-FR"/>
    </w:rPr>
  </w:style>
  <w:style w:type="character" w:customStyle="1" w:styleId="CollegamentoInternet">
    <w:name w:val="Collegamento Internet"/>
    <w:basedOn w:val="Policepardfaut"/>
    <w:uiPriority w:val="99"/>
    <w:rPr>
      <w:rFonts w:cs="Times New Roman"/>
      <w:color w:val="0563C1"/>
      <w:u w:val="single"/>
    </w:rPr>
  </w:style>
  <w:style w:type="character" w:customStyle="1" w:styleId="Mentionnonrsolue1">
    <w:name w:val="Mention non résolue1"/>
    <w:uiPriority w:val="99"/>
    <w:unhideWhenUsed/>
    <w:rsid w:val="00870706"/>
    <w:rPr>
      <w:color w:val="605E5C"/>
      <w:shd w:val="clear" w:color="auto" w:fill="E1DFDD"/>
    </w:rPr>
  </w:style>
  <w:style w:type="character" w:customStyle="1" w:styleId="Caratterinotaapidipagina">
    <w:name w:val="Caratteri nota a piè di pagina"/>
    <w:uiPriority w:val="99"/>
    <w:qFormat/>
    <w:rsid w:val="00ED4703"/>
  </w:style>
  <w:style w:type="character" w:customStyle="1" w:styleId="Richiamoallanotadichiusura">
    <w:name w:val="Richiamo alla nota di chiusura"/>
    <w:uiPriority w:val="99"/>
    <w:rsid w:val="00ED4703"/>
    <w:rPr>
      <w:vertAlign w:val="superscript"/>
    </w:rPr>
  </w:style>
  <w:style w:type="character" w:customStyle="1" w:styleId="Caratterinotadichiusura">
    <w:name w:val="Caratteri nota di chiusura"/>
    <w:uiPriority w:val="99"/>
    <w:qFormat/>
    <w:rsid w:val="00ED4703"/>
  </w:style>
  <w:style w:type="character" w:customStyle="1" w:styleId="Enfasi">
    <w:name w:val="Enfasi"/>
    <w:uiPriority w:val="99"/>
    <w:qFormat/>
    <w:rsid w:val="00ED4703"/>
    <w:rPr>
      <w:i/>
    </w:rPr>
  </w:style>
  <w:style w:type="character" w:customStyle="1" w:styleId="TitreCar">
    <w:name w:val="Titre Car"/>
    <w:link w:val="Titre"/>
    <w:uiPriority w:val="10"/>
    <w:qFormat/>
    <w:rsid w:val="00870706"/>
    <w:rPr>
      <w:rFonts w:ascii="Courier New" w:eastAsia="Times New Roman" w:hAnsi="Courier New" w:cs="Arial"/>
      <w:color w:val="000080"/>
      <w:kern w:val="8"/>
      <w:sz w:val="40"/>
      <w:szCs w:val="24"/>
      <w:lang w:val="fr-FR" w:eastAsia="fr-FR"/>
    </w:rPr>
  </w:style>
  <w:style w:type="character" w:customStyle="1" w:styleId="CorpsdetexteCar">
    <w:name w:val="Corps de texte Car"/>
    <w:link w:val="Corpsdetexte"/>
    <w:uiPriority w:val="99"/>
    <w:rsid w:val="00870706"/>
    <w:rPr>
      <w:rFonts w:ascii="Times New Roman" w:eastAsia="Times New Roman" w:hAnsi="Times New Roman" w:cs="Times New Roman"/>
      <w:sz w:val="24"/>
      <w:szCs w:val="24"/>
      <w:lang w:val="fr-FR" w:eastAsia="fr-FR"/>
    </w:rPr>
  </w:style>
  <w:style w:type="character" w:customStyle="1" w:styleId="CitationCar">
    <w:name w:val="Citation Car"/>
    <w:link w:val="Citation"/>
    <w:uiPriority w:val="29"/>
    <w:rsid w:val="00870706"/>
    <w:rPr>
      <w:rFonts w:ascii="Times New Roman" w:eastAsia="Times New Roman" w:hAnsi="Times New Roman" w:cs="Times New Roman"/>
      <w:iCs/>
      <w:sz w:val="20"/>
      <w:szCs w:val="24"/>
      <w:lang w:val="fr-FR" w:eastAsia="fr-FR"/>
    </w:rPr>
  </w:style>
  <w:style w:type="character" w:customStyle="1" w:styleId="FootnoteTextChar1">
    <w:name w:val="Footnote Text Char1"/>
    <w:basedOn w:val="Policepardfaut"/>
    <w:uiPriority w:val="99"/>
    <w:semiHidden/>
    <w:qFormat/>
    <w:rsid w:val="00034E01"/>
    <w:rPr>
      <w:sz w:val="20"/>
      <w:szCs w:val="20"/>
      <w:lang w:val="fr-FR" w:eastAsia="fr-FR"/>
    </w:rPr>
  </w:style>
  <w:style w:type="character" w:customStyle="1" w:styleId="En-tteCar1">
    <w:name w:val="En-tête Car1"/>
    <w:basedOn w:val="Policepardfaut"/>
    <w:uiPriority w:val="99"/>
    <w:semiHidden/>
    <w:qFormat/>
    <w:rsid w:val="00034E01"/>
    <w:rPr>
      <w:lang w:val="fr-FR" w:eastAsia="fr-FR"/>
    </w:rPr>
  </w:style>
  <w:style w:type="character" w:customStyle="1" w:styleId="FooterChar1">
    <w:name w:val="Footer Char1"/>
    <w:basedOn w:val="Policepardfaut"/>
    <w:uiPriority w:val="99"/>
    <w:semiHidden/>
    <w:qFormat/>
    <w:rsid w:val="00034E01"/>
    <w:rPr>
      <w:lang w:val="fr-FR" w:eastAsia="fr-FR"/>
    </w:rPr>
  </w:style>
  <w:style w:type="paragraph" w:customStyle="1" w:styleId="Titolo">
    <w:name w:val="Titolo"/>
    <w:basedOn w:val="Normal"/>
    <w:next w:val="Corpsdetexte"/>
    <w:qFormat/>
    <w:pPr>
      <w:keepNext/>
      <w:spacing w:after="120"/>
    </w:pPr>
    <w:rPr>
      <w:rFonts w:ascii="Liberation Sans" w:eastAsia="Noto Sans CJK SC" w:hAnsi="Liberation Sans" w:cs="Lohit Devanagari"/>
      <w:sz w:val="28"/>
      <w:szCs w:val="28"/>
    </w:rPr>
  </w:style>
  <w:style w:type="paragraph" w:styleId="Corpsdetexte">
    <w:name w:val="Body Text"/>
    <w:basedOn w:val="Normal"/>
    <w:link w:val="CorpsdetexteCar"/>
    <w:uiPriority w:val="99"/>
    <w:rsid w:val="00870706"/>
    <w:pPr>
      <w:spacing w:after="120"/>
    </w:pPr>
  </w:style>
  <w:style w:type="paragraph" w:styleId="Liste">
    <w:name w:val="List"/>
    <w:basedOn w:val="Normal"/>
    <w:rsid w:val="00870706"/>
    <w:pPr>
      <w:ind w:left="283" w:hanging="283"/>
    </w:pPr>
  </w:style>
  <w:style w:type="paragraph" w:styleId="Lgende">
    <w:name w:val="caption"/>
    <w:basedOn w:val="Normal"/>
    <w:next w:val="Normal"/>
    <w:qFormat/>
    <w:rsid w:val="00870706"/>
    <w:rPr>
      <w:b/>
      <w:bCs/>
      <w:sz w:val="20"/>
      <w:szCs w:val="20"/>
    </w:rPr>
  </w:style>
  <w:style w:type="paragraph" w:customStyle="1" w:styleId="Indice">
    <w:name w:val="Indice"/>
    <w:basedOn w:val="Normal"/>
    <w:uiPriority w:val="99"/>
    <w:qFormat/>
    <w:rsid w:val="00ED4703"/>
    <w:pPr>
      <w:suppressLineNumbers/>
    </w:pPr>
    <w:rPr>
      <w:rFonts w:cs="Lohit Devanagari"/>
    </w:rPr>
  </w:style>
  <w:style w:type="paragraph" w:styleId="Titre">
    <w:name w:val="Title"/>
    <w:next w:val="Sous-titre"/>
    <w:link w:val="TitreCar"/>
    <w:uiPriority w:val="10"/>
    <w:qFormat/>
    <w:rsid w:val="00870706"/>
    <w:pPr>
      <w:suppressAutoHyphens w:val="0"/>
      <w:spacing w:before="120" w:after="120"/>
      <w:ind w:left="567" w:right="567"/>
      <w:outlineLvl w:val="0"/>
    </w:pPr>
    <w:rPr>
      <w:rFonts w:ascii="Courier New" w:eastAsia="Times New Roman" w:hAnsi="Courier New" w:cs="Arial"/>
      <w:color w:val="000080"/>
      <w:kern w:val="8"/>
      <w:sz w:val="40"/>
      <w:szCs w:val="24"/>
      <w:lang w:val="fr-FR" w:eastAsia="fr-FR"/>
    </w:rPr>
  </w:style>
  <w:style w:type="paragraph" w:styleId="Citation">
    <w:name w:val="Quote"/>
    <w:basedOn w:val="Normal"/>
    <w:next w:val="Normal"/>
    <w:link w:val="CitationCar"/>
    <w:uiPriority w:val="29"/>
    <w:qFormat/>
    <w:rsid w:val="00870706"/>
    <w:pPr>
      <w:spacing w:before="200" w:after="160"/>
      <w:ind w:left="1134" w:right="1134"/>
      <w:jc w:val="left"/>
    </w:pPr>
    <w:rPr>
      <w:iCs/>
      <w:sz w:val="20"/>
    </w:rPr>
  </w:style>
  <w:style w:type="paragraph" w:styleId="Notedebasdepage">
    <w:name w:val="footnote text"/>
    <w:aliases w:val="Note de bas de page13"/>
    <w:basedOn w:val="Normal"/>
    <w:link w:val="NotedebasdepageCar"/>
    <w:uiPriority w:val="99"/>
    <w:qFormat/>
    <w:rsid w:val="00870706"/>
    <w:rPr>
      <w:sz w:val="20"/>
      <w:szCs w:val="20"/>
    </w:rPr>
  </w:style>
  <w:style w:type="paragraph" w:customStyle="1" w:styleId="Intestazioneepidipagina">
    <w:name w:val="Intestazione e piè di pagina"/>
    <w:basedOn w:val="Normal"/>
    <w:uiPriority w:val="99"/>
    <w:qFormat/>
    <w:rsid w:val="00ED4703"/>
  </w:style>
  <w:style w:type="paragraph" w:styleId="En-tte">
    <w:name w:val="header"/>
    <w:basedOn w:val="Normal"/>
    <w:link w:val="En-tteCar"/>
    <w:uiPriority w:val="99"/>
    <w:rsid w:val="00870706"/>
    <w:pPr>
      <w:tabs>
        <w:tab w:val="center" w:pos="4536"/>
        <w:tab w:val="right" w:pos="9072"/>
      </w:tabs>
    </w:pPr>
  </w:style>
  <w:style w:type="paragraph" w:styleId="Pieddepage">
    <w:name w:val="footer"/>
    <w:basedOn w:val="Normal"/>
    <w:link w:val="PieddepageCar"/>
    <w:uiPriority w:val="99"/>
    <w:rsid w:val="00870706"/>
    <w:pPr>
      <w:tabs>
        <w:tab w:val="center" w:pos="4536"/>
        <w:tab w:val="right" w:pos="9072"/>
      </w:tabs>
    </w:pPr>
  </w:style>
  <w:style w:type="character" w:styleId="Appelnotedebasdep">
    <w:name w:val="footnote reference"/>
    <w:aliases w:val="Appel note 17,16 Point,Superscript 6 Point,ftref,Footnote"/>
    <w:uiPriority w:val="99"/>
    <w:qFormat/>
    <w:rsid w:val="00870706"/>
    <w:rPr>
      <w:vertAlign w:val="superscript"/>
    </w:rPr>
  </w:style>
  <w:style w:type="paragraph" w:styleId="Bibliographie">
    <w:name w:val="Bibliography"/>
    <w:basedOn w:val="Normal"/>
    <w:next w:val="Normal"/>
    <w:uiPriority w:val="37"/>
    <w:unhideWhenUsed/>
    <w:rsid w:val="00870706"/>
  </w:style>
  <w:style w:type="character" w:customStyle="1" w:styleId="Titre2Car">
    <w:name w:val="Titre 2 Car"/>
    <w:link w:val="Titre2"/>
    <w:uiPriority w:val="9"/>
    <w:rsid w:val="00870706"/>
    <w:rPr>
      <w:rFonts w:ascii="Times New Roman" w:eastAsia="Times New Roman" w:hAnsi="Times New Roman" w:cs="Times New Roman"/>
      <w:sz w:val="32"/>
      <w:szCs w:val="28"/>
      <w:lang w:val="fr-FR" w:eastAsia="fr-FR"/>
    </w:rPr>
  </w:style>
  <w:style w:type="character" w:styleId="Accentuation">
    <w:name w:val="Emphasis"/>
    <w:uiPriority w:val="20"/>
    <w:qFormat/>
    <w:locked/>
    <w:rsid w:val="00870706"/>
    <w:rPr>
      <w:i/>
      <w:iCs/>
    </w:rPr>
  </w:style>
  <w:style w:type="paragraph" w:styleId="Textedebulles">
    <w:name w:val="Balloon Text"/>
    <w:basedOn w:val="Normal"/>
    <w:link w:val="TextedebullesCar"/>
    <w:uiPriority w:val="99"/>
    <w:semiHidden/>
    <w:rsid w:val="00870706"/>
    <w:rPr>
      <w:rFonts w:ascii="Tahoma" w:hAnsi="Tahoma" w:cs="Tahoma"/>
      <w:sz w:val="16"/>
      <w:szCs w:val="16"/>
    </w:rPr>
  </w:style>
  <w:style w:type="character" w:customStyle="1" w:styleId="TextedebullesCar">
    <w:name w:val="Texte de bulles Car"/>
    <w:link w:val="Textedebulles"/>
    <w:uiPriority w:val="99"/>
    <w:semiHidden/>
    <w:rsid w:val="00870706"/>
    <w:rPr>
      <w:rFonts w:ascii="Tahoma" w:eastAsia="Times New Roman" w:hAnsi="Tahoma" w:cs="Tahoma"/>
      <w:sz w:val="16"/>
      <w:szCs w:val="16"/>
      <w:lang w:val="fr-FR" w:eastAsia="fr-FR"/>
    </w:rPr>
  </w:style>
  <w:style w:type="character" w:styleId="Marquedecommentaire">
    <w:name w:val="annotation reference"/>
    <w:uiPriority w:val="99"/>
    <w:semiHidden/>
    <w:rsid w:val="00870706"/>
    <w:rPr>
      <w:sz w:val="16"/>
      <w:szCs w:val="16"/>
    </w:rPr>
  </w:style>
  <w:style w:type="paragraph" w:styleId="Commentaire">
    <w:name w:val="annotation text"/>
    <w:basedOn w:val="Normal"/>
    <w:link w:val="CommentaireCar"/>
    <w:uiPriority w:val="99"/>
    <w:rsid w:val="00870706"/>
    <w:rPr>
      <w:sz w:val="20"/>
      <w:szCs w:val="20"/>
    </w:rPr>
  </w:style>
  <w:style w:type="character" w:customStyle="1" w:styleId="CommentaireCar">
    <w:name w:val="Commentaire Car"/>
    <w:basedOn w:val="Policepardfaut"/>
    <w:link w:val="Commentaire"/>
    <w:uiPriority w:val="99"/>
    <w:rsid w:val="00870706"/>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rsid w:val="00870706"/>
    <w:rPr>
      <w:b/>
      <w:bCs/>
    </w:rPr>
  </w:style>
  <w:style w:type="character" w:customStyle="1" w:styleId="ObjetducommentaireCar">
    <w:name w:val="Objet du commentaire Car"/>
    <w:link w:val="Objetducommentaire"/>
    <w:uiPriority w:val="99"/>
    <w:semiHidden/>
    <w:rsid w:val="00870706"/>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870706"/>
    <w:pPr>
      <w:suppressAutoHyphens w:val="0"/>
    </w:pPr>
    <w:rPr>
      <w:rFonts w:asciiTheme="minorHAnsi" w:eastAsiaTheme="minorHAnsi" w:hAnsiTheme="minorHAnsi" w:cstheme="minorBidi"/>
      <w:sz w:val="24"/>
      <w:szCs w:val="24"/>
      <w:lang w:val="fr-FR" w:eastAsia="en-US"/>
    </w:rPr>
  </w:style>
  <w:style w:type="paragraph" w:customStyle="1" w:styleId="pf0">
    <w:name w:val="pf0"/>
    <w:basedOn w:val="Normal"/>
    <w:rsid w:val="0050275E"/>
    <w:pPr>
      <w:spacing w:before="100" w:beforeAutospacing="1" w:after="100" w:afterAutospacing="1"/>
      <w:jc w:val="left"/>
    </w:pPr>
  </w:style>
  <w:style w:type="character" w:customStyle="1" w:styleId="cf01">
    <w:name w:val="cf01"/>
    <w:basedOn w:val="Policepardfaut"/>
    <w:rsid w:val="0050275E"/>
    <w:rPr>
      <w:rFonts w:ascii="Segoe UI" w:hAnsi="Segoe UI" w:cs="Segoe UI" w:hint="default"/>
      <w:sz w:val="18"/>
      <w:szCs w:val="18"/>
    </w:rPr>
  </w:style>
  <w:style w:type="character" w:customStyle="1" w:styleId="subtitle-colon">
    <w:name w:val="subtitle-colon"/>
    <w:basedOn w:val="Policepardfaut"/>
    <w:rsid w:val="00B57449"/>
  </w:style>
  <w:style w:type="character" w:customStyle="1" w:styleId="Sous-titre1">
    <w:name w:val="Sous-titre1"/>
    <w:basedOn w:val="Policepardfaut"/>
    <w:rsid w:val="00B57449"/>
  </w:style>
  <w:style w:type="character" w:styleId="Lienhypertexte">
    <w:name w:val="Hyperlink"/>
    <w:rsid w:val="00870706"/>
    <w:rPr>
      <w:color w:val="0000FF"/>
      <w:u w:val="single"/>
    </w:rPr>
  </w:style>
  <w:style w:type="character" w:styleId="Mentionnonrsolue">
    <w:name w:val="Unresolved Mention"/>
    <w:basedOn w:val="Policepardfaut"/>
    <w:uiPriority w:val="99"/>
    <w:unhideWhenUsed/>
    <w:rsid w:val="00870706"/>
    <w:rPr>
      <w:color w:val="605E5C"/>
      <w:shd w:val="clear" w:color="auto" w:fill="E1DFDD"/>
    </w:rPr>
  </w:style>
  <w:style w:type="character" w:customStyle="1" w:styleId="Titre3Car">
    <w:name w:val="Titre 3 Car"/>
    <w:link w:val="Titre3"/>
    <w:uiPriority w:val="9"/>
    <w:rsid w:val="00870706"/>
    <w:rPr>
      <w:rFonts w:ascii="Times New Roman" w:eastAsia="Times New Roman" w:hAnsi="Times New Roman" w:cs="Times New Roman"/>
      <w:sz w:val="32"/>
      <w:szCs w:val="26"/>
      <w:lang w:val="fr-FR" w:eastAsia="fr-FR"/>
    </w:rPr>
  </w:style>
  <w:style w:type="character" w:customStyle="1" w:styleId="Titre4Car">
    <w:name w:val="Titre 4 Car"/>
    <w:link w:val="Titre4"/>
    <w:uiPriority w:val="9"/>
    <w:rsid w:val="00870706"/>
    <w:rPr>
      <w:rFonts w:ascii="Times New Roman" w:eastAsia="Times New Roman" w:hAnsi="Times New Roman" w:cs="Times New Roman"/>
      <w:sz w:val="32"/>
      <w:szCs w:val="28"/>
      <w:lang w:val="fr-FR" w:eastAsia="fr-FR"/>
    </w:rPr>
  </w:style>
  <w:style w:type="character" w:customStyle="1" w:styleId="Titre5Car">
    <w:name w:val="Titre 5 Car"/>
    <w:link w:val="Titre5"/>
    <w:rsid w:val="00870706"/>
    <w:rPr>
      <w:rFonts w:ascii="Times New Roman" w:eastAsia="Times New Roman" w:hAnsi="Times New Roman" w:cs="Times New Roman"/>
      <w:sz w:val="32"/>
      <w:szCs w:val="26"/>
      <w:lang w:val="fr-FR" w:eastAsia="fr-FR"/>
    </w:rPr>
  </w:style>
  <w:style w:type="character" w:customStyle="1" w:styleId="Titre6Car">
    <w:name w:val="Titre 6 Car"/>
    <w:link w:val="Titre6"/>
    <w:rsid w:val="00870706"/>
    <w:rPr>
      <w:rFonts w:ascii="Times New Roman" w:eastAsia="Times New Roman" w:hAnsi="Times New Roman" w:cs="Times New Roman"/>
      <w:bCs/>
      <w:sz w:val="32"/>
      <w:lang w:val="fr-FR" w:eastAsia="fr-FR"/>
    </w:rPr>
  </w:style>
  <w:style w:type="character" w:customStyle="1" w:styleId="Titre7Car">
    <w:name w:val="Titre 7 Car"/>
    <w:link w:val="Titre7"/>
    <w:rsid w:val="00870706"/>
    <w:rPr>
      <w:rFonts w:ascii="Times New Roman" w:eastAsia="Times New Roman" w:hAnsi="Times New Roman" w:cs="Times New Roman"/>
      <w:sz w:val="32"/>
      <w:szCs w:val="24"/>
      <w:lang w:val="fr-FR" w:eastAsia="fr-FR"/>
    </w:rPr>
  </w:style>
  <w:style w:type="character" w:customStyle="1" w:styleId="Titre8Car">
    <w:name w:val="Titre 8 Car"/>
    <w:link w:val="Titre8"/>
    <w:rsid w:val="00870706"/>
    <w:rPr>
      <w:rFonts w:ascii="Times New Roman" w:eastAsia="Times New Roman" w:hAnsi="Times New Roman" w:cs="Times New Roman"/>
      <w:iCs/>
      <w:sz w:val="32"/>
      <w:szCs w:val="24"/>
      <w:lang w:val="fr-FR" w:eastAsia="fr-FR"/>
    </w:rPr>
  </w:style>
  <w:style w:type="character" w:customStyle="1" w:styleId="Titre9Car">
    <w:name w:val="Titre 9 Car"/>
    <w:link w:val="Titre9"/>
    <w:rsid w:val="00870706"/>
    <w:rPr>
      <w:rFonts w:ascii="Times New Roman" w:eastAsia="Times New Roman" w:hAnsi="Times New Roman" w:cs="Arial"/>
      <w:iCs/>
      <w:sz w:val="28"/>
      <w:lang w:val="fr-FR" w:eastAsia="fr-FR"/>
    </w:rPr>
  </w:style>
  <w:style w:type="character" w:styleId="Lienhypertextesuivivisit">
    <w:name w:val="FollowedHyperlink"/>
    <w:uiPriority w:val="99"/>
    <w:rsid w:val="00870706"/>
    <w:rPr>
      <w:color w:val="800080"/>
      <w:u w:val="single"/>
    </w:rPr>
  </w:style>
  <w:style w:type="paragraph" w:styleId="AdresseHTML">
    <w:name w:val="HTML Address"/>
    <w:basedOn w:val="Normal"/>
    <w:link w:val="AdresseHTMLCar"/>
    <w:rsid w:val="00870706"/>
    <w:rPr>
      <w:i/>
      <w:iCs/>
    </w:rPr>
  </w:style>
  <w:style w:type="character" w:customStyle="1" w:styleId="AdresseHTMLCar">
    <w:name w:val="Adresse HTML Car"/>
    <w:link w:val="AdresseHTML"/>
    <w:rsid w:val="00870706"/>
    <w:rPr>
      <w:rFonts w:ascii="Times New Roman" w:eastAsia="Times New Roman" w:hAnsi="Times New Roman" w:cs="Times New Roman"/>
      <w:i/>
      <w:iCs/>
      <w:sz w:val="24"/>
      <w:szCs w:val="24"/>
      <w:lang w:val="fr-FR" w:eastAsia="fr-FR"/>
    </w:rPr>
  </w:style>
  <w:style w:type="character" w:styleId="CodeHTML">
    <w:name w:val="HTML Code"/>
    <w:rsid w:val="00870706"/>
    <w:rPr>
      <w:rFonts w:ascii="Courier New" w:eastAsia="Times New Roman" w:hAnsi="Courier New" w:cs="Courier New" w:hint="default"/>
      <w:sz w:val="20"/>
      <w:szCs w:val="20"/>
    </w:rPr>
  </w:style>
  <w:style w:type="character" w:styleId="ClavierHTML">
    <w:name w:val="HTML Keyboard"/>
    <w:rsid w:val="00870706"/>
    <w:rPr>
      <w:rFonts w:ascii="Courier New" w:eastAsia="Times New Roman" w:hAnsi="Courier New" w:cs="Courier New" w:hint="default"/>
      <w:sz w:val="20"/>
      <w:szCs w:val="20"/>
    </w:rPr>
  </w:style>
  <w:style w:type="paragraph" w:styleId="PrformatHTML">
    <w:name w:val="HTML Preformatted"/>
    <w:basedOn w:val="Normal"/>
    <w:link w:val="PrformatHTMLCar"/>
    <w:uiPriority w:val="99"/>
    <w:rsid w:val="0087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870706"/>
    <w:rPr>
      <w:rFonts w:ascii="Courier New" w:eastAsia="Times New Roman" w:hAnsi="Courier New" w:cs="Courier New"/>
      <w:sz w:val="20"/>
      <w:szCs w:val="20"/>
      <w:lang w:val="fr-FR" w:eastAsia="fr-FR"/>
    </w:rPr>
  </w:style>
  <w:style w:type="character" w:styleId="ExempleHTML">
    <w:name w:val="HTML Sample"/>
    <w:rsid w:val="00870706"/>
    <w:rPr>
      <w:rFonts w:ascii="Courier New" w:eastAsia="Times New Roman" w:hAnsi="Courier New" w:cs="Courier New" w:hint="default"/>
    </w:rPr>
  </w:style>
  <w:style w:type="character" w:styleId="MachinecrireHTML">
    <w:name w:val="HTML Typewriter"/>
    <w:rsid w:val="00870706"/>
    <w:rPr>
      <w:rFonts w:ascii="Courier New" w:eastAsia="Times New Roman" w:hAnsi="Courier New" w:cs="Courier New" w:hint="default"/>
      <w:sz w:val="20"/>
      <w:szCs w:val="20"/>
    </w:rPr>
  </w:style>
  <w:style w:type="paragraph" w:customStyle="1" w:styleId="msonormal0">
    <w:name w:val="msonormal"/>
    <w:basedOn w:val="Normal"/>
    <w:rsid w:val="00870706"/>
  </w:style>
  <w:style w:type="paragraph" w:styleId="NormalWeb">
    <w:name w:val="Normal (Web)"/>
    <w:basedOn w:val="Normal"/>
    <w:uiPriority w:val="99"/>
    <w:rsid w:val="00870706"/>
  </w:style>
  <w:style w:type="paragraph" w:styleId="Index1">
    <w:name w:val="index 1"/>
    <w:basedOn w:val="Normal"/>
    <w:next w:val="Normal"/>
    <w:autoRedefine/>
    <w:semiHidden/>
    <w:rsid w:val="00870706"/>
    <w:pPr>
      <w:ind w:left="240" w:hanging="240"/>
    </w:pPr>
  </w:style>
  <w:style w:type="paragraph" w:styleId="Index2">
    <w:name w:val="index 2"/>
    <w:basedOn w:val="Normal"/>
    <w:next w:val="Normal"/>
    <w:autoRedefine/>
    <w:semiHidden/>
    <w:rsid w:val="00870706"/>
    <w:pPr>
      <w:ind w:left="480" w:hanging="240"/>
    </w:pPr>
  </w:style>
  <w:style w:type="paragraph" w:styleId="Index3">
    <w:name w:val="index 3"/>
    <w:basedOn w:val="Normal"/>
    <w:next w:val="Normal"/>
    <w:autoRedefine/>
    <w:semiHidden/>
    <w:rsid w:val="00870706"/>
    <w:pPr>
      <w:ind w:left="720" w:hanging="240"/>
    </w:pPr>
  </w:style>
  <w:style w:type="paragraph" w:styleId="Index4">
    <w:name w:val="index 4"/>
    <w:basedOn w:val="Normal"/>
    <w:next w:val="Normal"/>
    <w:autoRedefine/>
    <w:semiHidden/>
    <w:rsid w:val="00870706"/>
    <w:pPr>
      <w:ind w:left="960" w:hanging="240"/>
    </w:pPr>
  </w:style>
  <w:style w:type="paragraph" w:styleId="Index5">
    <w:name w:val="index 5"/>
    <w:basedOn w:val="Normal"/>
    <w:next w:val="Normal"/>
    <w:autoRedefine/>
    <w:semiHidden/>
    <w:rsid w:val="00870706"/>
    <w:pPr>
      <w:ind w:left="1200" w:hanging="240"/>
    </w:pPr>
  </w:style>
  <w:style w:type="paragraph" w:styleId="Index6">
    <w:name w:val="index 6"/>
    <w:basedOn w:val="Normal"/>
    <w:next w:val="Normal"/>
    <w:autoRedefine/>
    <w:semiHidden/>
    <w:rsid w:val="00870706"/>
    <w:pPr>
      <w:ind w:left="1440" w:hanging="240"/>
    </w:pPr>
  </w:style>
  <w:style w:type="paragraph" w:styleId="Index7">
    <w:name w:val="index 7"/>
    <w:basedOn w:val="Normal"/>
    <w:next w:val="Normal"/>
    <w:autoRedefine/>
    <w:semiHidden/>
    <w:rsid w:val="00870706"/>
    <w:pPr>
      <w:ind w:left="1680" w:hanging="240"/>
    </w:pPr>
  </w:style>
  <w:style w:type="paragraph" w:styleId="Index8">
    <w:name w:val="index 8"/>
    <w:basedOn w:val="Normal"/>
    <w:next w:val="Normal"/>
    <w:autoRedefine/>
    <w:semiHidden/>
    <w:rsid w:val="00870706"/>
    <w:pPr>
      <w:ind w:left="1920" w:hanging="240"/>
    </w:pPr>
  </w:style>
  <w:style w:type="paragraph" w:styleId="Index9">
    <w:name w:val="index 9"/>
    <w:basedOn w:val="Normal"/>
    <w:next w:val="Normal"/>
    <w:autoRedefine/>
    <w:semiHidden/>
    <w:rsid w:val="00870706"/>
    <w:pPr>
      <w:ind w:left="2160" w:hanging="240"/>
    </w:pPr>
  </w:style>
  <w:style w:type="paragraph" w:styleId="TM1">
    <w:name w:val="toc 1"/>
    <w:basedOn w:val="Normal"/>
    <w:next w:val="Normal"/>
    <w:autoRedefine/>
    <w:locked/>
    <w:rsid w:val="00870706"/>
  </w:style>
  <w:style w:type="paragraph" w:styleId="TM2">
    <w:name w:val="toc 2"/>
    <w:basedOn w:val="Normal"/>
    <w:next w:val="Normal"/>
    <w:autoRedefine/>
    <w:locked/>
    <w:rsid w:val="00870706"/>
    <w:pPr>
      <w:ind w:left="240"/>
    </w:pPr>
  </w:style>
  <w:style w:type="paragraph" w:styleId="TM3">
    <w:name w:val="toc 3"/>
    <w:basedOn w:val="Normal"/>
    <w:next w:val="Normal"/>
    <w:autoRedefine/>
    <w:locked/>
    <w:rsid w:val="00870706"/>
    <w:pPr>
      <w:ind w:left="480"/>
    </w:pPr>
  </w:style>
  <w:style w:type="paragraph" w:styleId="TM4">
    <w:name w:val="toc 4"/>
    <w:basedOn w:val="Normal"/>
    <w:next w:val="Normal"/>
    <w:autoRedefine/>
    <w:locked/>
    <w:rsid w:val="00870706"/>
    <w:pPr>
      <w:ind w:left="720"/>
    </w:pPr>
  </w:style>
  <w:style w:type="paragraph" w:styleId="TM5">
    <w:name w:val="toc 5"/>
    <w:basedOn w:val="Normal"/>
    <w:next w:val="Normal"/>
    <w:autoRedefine/>
    <w:locked/>
    <w:rsid w:val="00870706"/>
    <w:pPr>
      <w:ind w:left="960"/>
    </w:pPr>
  </w:style>
  <w:style w:type="paragraph" w:styleId="TM6">
    <w:name w:val="toc 6"/>
    <w:basedOn w:val="Normal"/>
    <w:next w:val="Normal"/>
    <w:autoRedefine/>
    <w:locked/>
    <w:rsid w:val="00870706"/>
    <w:pPr>
      <w:ind w:left="1200"/>
    </w:pPr>
  </w:style>
  <w:style w:type="paragraph" w:styleId="TM7">
    <w:name w:val="toc 7"/>
    <w:basedOn w:val="Normal"/>
    <w:next w:val="Normal"/>
    <w:autoRedefine/>
    <w:locked/>
    <w:rsid w:val="00870706"/>
    <w:pPr>
      <w:ind w:left="1440"/>
    </w:pPr>
  </w:style>
  <w:style w:type="paragraph" w:styleId="TM8">
    <w:name w:val="toc 8"/>
    <w:basedOn w:val="Normal"/>
    <w:next w:val="Normal"/>
    <w:autoRedefine/>
    <w:locked/>
    <w:rsid w:val="00870706"/>
    <w:pPr>
      <w:ind w:left="1680"/>
    </w:pPr>
  </w:style>
  <w:style w:type="paragraph" w:styleId="TM9">
    <w:name w:val="toc 9"/>
    <w:basedOn w:val="Normal"/>
    <w:next w:val="Normal"/>
    <w:autoRedefine/>
    <w:locked/>
    <w:rsid w:val="00870706"/>
    <w:pPr>
      <w:ind w:left="1920"/>
    </w:pPr>
  </w:style>
  <w:style w:type="paragraph" w:styleId="Retraitnormal">
    <w:name w:val="Normal Indent"/>
    <w:basedOn w:val="Normal"/>
    <w:rsid w:val="00870706"/>
    <w:pPr>
      <w:ind w:left="708"/>
    </w:pPr>
  </w:style>
  <w:style w:type="paragraph" w:styleId="Titreindex">
    <w:name w:val="index heading"/>
    <w:basedOn w:val="Normal"/>
    <w:next w:val="Index1"/>
    <w:semiHidden/>
    <w:rsid w:val="00870706"/>
    <w:rPr>
      <w:rFonts w:ascii="Arial" w:hAnsi="Arial" w:cs="Arial"/>
      <w:b/>
      <w:bCs/>
    </w:rPr>
  </w:style>
  <w:style w:type="paragraph" w:styleId="Tabledesillustrations">
    <w:name w:val="table of figures"/>
    <w:basedOn w:val="Normal"/>
    <w:next w:val="Normal"/>
    <w:semiHidden/>
    <w:rsid w:val="00870706"/>
  </w:style>
  <w:style w:type="paragraph" w:styleId="Adressedestinataire">
    <w:name w:val="envelope address"/>
    <w:basedOn w:val="Normal"/>
    <w:rsid w:val="00870706"/>
    <w:pPr>
      <w:framePr w:w="7938" w:h="1985" w:hSpace="141" w:wrap="auto" w:hAnchor="page" w:xAlign="center" w:yAlign="bottom"/>
      <w:ind w:left="2835"/>
    </w:pPr>
    <w:rPr>
      <w:rFonts w:ascii="Arial" w:hAnsi="Arial" w:cs="Arial"/>
    </w:rPr>
  </w:style>
  <w:style w:type="paragraph" w:styleId="Adresseexpditeur">
    <w:name w:val="envelope return"/>
    <w:basedOn w:val="Normal"/>
    <w:rsid w:val="00870706"/>
    <w:rPr>
      <w:rFonts w:ascii="Arial" w:hAnsi="Arial" w:cs="Arial"/>
      <w:sz w:val="20"/>
      <w:szCs w:val="20"/>
    </w:rPr>
  </w:style>
  <w:style w:type="paragraph" w:styleId="Notedefin">
    <w:name w:val="endnote text"/>
    <w:basedOn w:val="Normal"/>
    <w:link w:val="NotedefinCar"/>
    <w:semiHidden/>
    <w:rsid w:val="00870706"/>
    <w:rPr>
      <w:sz w:val="20"/>
      <w:szCs w:val="20"/>
    </w:rPr>
  </w:style>
  <w:style w:type="character" w:customStyle="1" w:styleId="NotedefinCar">
    <w:name w:val="Note de fin Car"/>
    <w:basedOn w:val="Policepardfaut"/>
    <w:link w:val="Notedefin"/>
    <w:semiHidden/>
    <w:rsid w:val="00870706"/>
    <w:rPr>
      <w:rFonts w:ascii="Times New Roman" w:eastAsia="Times New Roman" w:hAnsi="Times New Roman" w:cs="Times New Roman"/>
      <w:sz w:val="20"/>
      <w:szCs w:val="20"/>
      <w:lang w:val="fr-FR" w:eastAsia="fr-FR"/>
    </w:rPr>
  </w:style>
  <w:style w:type="paragraph" w:styleId="Tabledesrfrencesjuridiques">
    <w:name w:val="table of authorities"/>
    <w:basedOn w:val="Normal"/>
    <w:next w:val="Normal"/>
    <w:semiHidden/>
    <w:rsid w:val="00870706"/>
    <w:pPr>
      <w:ind w:left="240" w:hanging="240"/>
    </w:pPr>
  </w:style>
  <w:style w:type="paragraph" w:styleId="Textedemacro">
    <w:name w:val="macro"/>
    <w:link w:val="TextedemacroCar"/>
    <w:semiHidden/>
    <w:rsid w:val="00870706"/>
    <w:pPr>
      <w:tabs>
        <w:tab w:val="left" w:pos="480"/>
        <w:tab w:val="left" w:pos="960"/>
        <w:tab w:val="left" w:pos="1440"/>
        <w:tab w:val="left" w:pos="1920"/>
        <w:tab w:val="left" w:pos="2400"/>
        <w:tab w:val="left" w:pos="2880"/>
        <w:tab w:val="left" w:pos="3360"/>
        <w:tab w:val="left" w:pos="3840"/>
        <w:tab w:val="left" w:pos="4320"/>
      </w:tabs>
      <w:suppressAutoHyphens w:val="0"/>
      <w:ind w:firstLine="284"/>
      <w:jc w:val="both"/>
    </w:pPr>
    <w:rPr>
      <w:rFonts w:ascii="Courier New" w:eastAsia="Times New Roman" w:hAnsi="Courier New" w:cs="Courier New"/>
      <w:sz w:val="20"/>
      <w:szCs w:val="20"/>
      <w:lang w:val="fr-FR" w:eastAsia="fr-FR"/>
    </w:rPr>
  </w:style>
  <w:style w:type="character" w:customStyle="1" w:styleId="TextedemacroCar">
    <w:name w:val="Texte de macro Car"/>
    <w:link w:val="Textedemacro"/>
    <w:semiHidden/>
    <w:rsid w:val="00870706"/>
    <w:rPr>
      <w:rFonts w:ascii="Courier New" w:eastAsia="Times New Roman" w:hAnsi="Courier New" w:cs="Courier New"/>
      <w:sz w:val="20"/>
      <w:szCs w:val="20"/>
      <w:lang w:val="fr-FR" w:eastAsia="fr-FR"/>
    </w:rPr>
  </w:style>
  <w:style w:type="paragraph" w:styleId="TitreTR">
    <w:name w:val="toa heading"/>
    <w:basedOn w:val="Normal"/>
    <w:next w:val="Normal"/>
    <w:semiHidden/>
    <w:rsid w:val="00870706"/>
    <w:pPr>
      <w:spacing w:before="120"/>
    </w:pPr>
    <w:rPr>
      <w:rFonts w:ascii="Arial" w:hAnsi="Arial" w:cs="Arial"/>
      <w:b/>
      <w:bCs/>
    </w:rPr>
  </w:style>
  <w:style w:type="paragraph" w:styleId="Listepuces">
    <w:name w:val="List Bullet"/>
    <w:basedOn w:val="Normal"/>
    <w:rsid w:val="00870706"/>
    <w:pPr>
      <w:numPr>
        <w:numId w:val="3"/>
      </w:numPr>
      <w:tabs>
        <w:tab w:val="num" w:pos="360"/>
      </w:tabs>
      <w:ind w:left="360"/>
    </w:pPr>
  </w:style>
  <w:style w:type="paragraph" w:styleId="Listenumros">
    <w:name w:val="List Number"/>
    <w:basedOn w:val="Normal"/>
    <w:rsid w:val="00870706"/>
    <w:pPr>
      <w:numPr>
        <w:numId w:val="4"/>
      </w:numPr>
      <w:tabs>
        <w:tab w:val="num" w:pos="360"/>
      </w:tabs>
      <w:ind w:left="360"/>
    </w:pPr>
  </w:style>
  <w:style w:type="paragraph" w:styleId="Liste2">
    <w:name w:val="List 2"/>
    <w:basedOn w:val="Normal"/>
    <w:rsid w:val="00870706"/>
    <w:pPr>
      <w:ind w:left="566" w:hanging="283"/>
    </w:pPr>
  </w:style>
  <w:style w:type="paragraph" w:styleId="Liste3">
    <w:name w:val="List 3"/>
    <w:basedOn w:val="Normal"/>
    <w:rsid w:val="00870706"/>
    <w:pPr>
      <w:ind w:left="849" w:hanging="283"/>
    </w:pPr>
  </w:style>
  <w:style w:type="paragraph" w:styleId="Liste4">
    <w:name w:val="List 4"/>
    <w:basedOn w:val="Normal"/>
    <w:rsid w:val="00870706"/>
    <w:pPr>
      <w:ind w:left="1132" w:hanging="283"/>
    </w:pPr>
  </w:style>
  <w:style w:type="paragraph" w:styleId="Liste5">
    <w:name w:val="List 5"/>
    <w:basedOn w:val="Normal"/>
    <w:rsid w:val="00870706"/>
    <w:pPr>
      <w:ind w:left="1415" w:hanging="283"/>
    </w:pPr>
  </w:style>
  <w:style w:type="paragraph" w:styleId="Listepuces2">
    <w:name w:val="List Bullet 2"/>
    <w:basedOn w:val="Normal"/>
    <w:rsid w:val="00870706"/>
    <w:pPr>
      <w:numPr>
        <w:numId w:val="5"/>
      </w:numPr>
      <w:tabs>
        <w:tab w:val="num" w:pos="643"/>
      </w:tabs>
      <w:ind w:left="643"/>
    </w:pPr>
  </w:style>
  <w:style w:type="paragraph" w:styleId="Listepuces3">
    <w:name w:val="List Bullet 3"/>
    <w:basedOn w:val="Normal"/>
    <w:rsid w:val="00870706"/>
    <w:pPr>
      <w:numPr>
        <w:numId w:val="6"/>
      </w:numPr>
      <w:tabs>
        <w:tab w:val="clear" w:pos="720"/>
        <w:tab w:val="num" w:pos="926"/>
      </w:tabs>
      <w:ind w:left="926"/>
    </w:pPr>
  </w:style>
  <w:style w:type="paragraph" w:styleId="Listepuces4">
    <w:name w:val="List Bullet 4"/>
    <w:basedOn w:val="Normal"/>
    <w:rsid w:val="00870706"/>
    <w:pPr>
      <w:numPr>
        <w:numId w:val="7"/>
      </w:numPr>
      <w:tabs>
        <w:tab w:val="clear" w:pos="720"/>
        <w:tab w:val="num" w:pos="1209"/>
      </w:tabs>
      <w:ind w:left="1209"/>
    </w:pPr>
  </w:style>
  <w:style w:type="paragraph" w:styleId="Listepuces5">
    <w:name w:val="List Bullet 5"/>
    <w:basedOn w:val="Normal"/>
    <w:rsid w:val="00870706"/>
    <w:pPr>
      <w:numPr>
        <w:numId w:val="8"/>
      </w:numPr>
      <w:tabs>
        <w:tab w:val="clear" w:pos="720"/>
        <w:tab w:val="num" w:pos="1492"/>
      </w:tabs>
      <w:ind w:left="1492"/>
    </w:pPr>
  </w:style>
  <w:style w:type="paragraph" w:styleId="Listenumros2">
    <w:name w:val="List Number 2"/>
    <w:basedOn w:val="Normal"/>
    <w:rsid w:val="00870706"/>
    <w:pPr>
      <w:numPr>
        <w:numId w:val="9"/>
      </w:numPr>
      <w:tabs>
        <w:tab w:val="num" w:pos="643"/>
      </w:tabs>
      <w:ind w:left="643"/>
    </w:pPr>
  </w:style>
  <w:style w:type="paragraph" w:styleId="Listenumros3">
    <w:name w:val="List Number 3"/>
    <w:basedOn w:val="Normal"/>
    <w:rsid w:val="00870706"/>
    <w:pPr>
      <w:numPr>
        <w:numId w:val="10"/>
      </w:numPr>
      <w:tabs>
        <w:tab w:val="clear" w:pos="720"/>
        <w:tab w:val="num" w:pos="926"/>
      </w:tabs>
      <w:ind w:left="926"/>
    </w:pPr>
  </w:style>
  <w:style w:type="paragraph" w:styleId="Listenumros4">
    <w:name w:val="List Number 4"/>
    <w:basedOn w:val="Normal"/>
    <w:rsid w:val="00870706"/>
    <w:pPr>
      <w:numPr>
        <w:numId w:val="11"/>
      </w:numPr>
      <w:tabs>
        <w:tab w:val="clear" w:pos="720"/>
        <w:tab w:val="num" w:pos="1209"/>
      </w:tabs>
      <w:ind w:left="1209"/>
    </w:pPr>
  </w:style>
  <w:style w:type="paragraph" w:styleId="Listenumros5">
    <w:name w:val="List Number 5"/>
    <w:basedOn w:val="Normal"/>
    <w:rsid w:val="00870706"/>
    <w:pPr>
      <w:numPr>
        <w:numId w:val="12"/>
      </w:numPr>
      <w:tabs>
        <w:tab w:val="clear" w:pos="720"/>
        <w:tab w:val="num" w:pos="1492"/>
      </w:tabs>
      <w:ind w:left="1492"/>
    </w:pPr>
  </w:style>
  <w:style w:type="paragraph" w:styleId="Sous-titre">
    <w:name w:val="Subtitle"/>
    <w:basedOn w:val="Titre"/>
    <w:next w:val="Auteur"/>
    <w:link w:val="Sous-titreCar"/>
    <w:qFormat/>
    <w:locked/>
    <w:rsid w:val="00870706"/>
    <w:pPr>
      <w:outlineLvl w:val="1"/>
    </w:pPr>
    <w:rPr>
      <w:sz w:val="20"/>
    </w:rPr>
  </w:style>
  <w:style w:type="character" w:customStyle="1" w:styleId="Sous-titreCar">
    <w:name w:val="Sous-titre Car"/>
    <w:link w:val="Sous-titre"/>
    <w:rsid w:val="00870706"/>
    <w:rPr>
      <w:rFonts w:ascii="Courier New" w:eastAsia="Times New Roman" w:hAnsi="Courier New" w:cs="Arial"/>
      <w:color w:val="000080"/>
      <w:kern w:val="8"/>
      <w:sz w:val="20"/>
      <w:szCs w:val="24"/>
      <w:lang w:val="fr-FR" w:eastAsia="fr-FR"/>
    </w:rPr>
  </w:style>
  <w:style w:type="paragraph" w:customStyle="1" w:styleId="Auteur">
    <w:name w:val="Auteur"/>
    <w:basedOn w:val="Normal"/>
    <w:next w:val="Normal"/>
    <w:rsid w:val="00870706"/>
    <w:pPr>
      <w:spacing w:before="120" w:after="120"/>
      <w:ind w:left="567" w:right="567"/>
    </w:pPr>
    <w:rPr>
      <w:rFonts w:ascii="Courier New" w:hAnsi="Courier New"/>
      <w:color w:val="000080"/>
      <w:sz w:val="20"/>
    </w:rPr>
  </w:style>
  <w:style w:type="paragraph" w:styleId="Formuledepolitesse">
    <w:name w:val="Closing"/>
    <w:basedOn w:val="Normal"/>
    <w:link w:val="FormuledepolitesseCar"/>
    <w:rsid w:val="00870706"/>
    <w:pPr>
      <w:ind w:left="4252"/>
    </w:pPr>
  </w:style>
  <w:style w:type="character" w:customStyle="1" w:styleId="FormuledepolitesseCar">
    <w:name w:val="Formule de politesse Car"/>
    <w:link w:val="Formuledepolitesse"/>
    <w:rsid w:val="00870706"/>
    <w:rPr>
      <w:rFonts w:ascii="Times New Roman" w:eastAsia="Times New Roman" w:hAnsi="Times New Roman" w:cs="Times New Roman"/>
      <w:sz w:val="24"/>
      <w:szCs w:val="24"/>
      <w:lang w:val="fr-FR" w:eastAsia="fr-FR"/>
    </w:rPr>
  </w:style>
  <w:style w:type="paragraph" w:styleId="Signature">
    <w:name w:val="Signature"/>
    <w:basedOn w:val="Normal"/>
    <w:link w:val="SignatureCar"/>
    <w:rsid w:val="00870706"/>
    <w:pPr>
      <w:ind w:left="4252"/>
    </w:pPr>
  </w:style>
  <w:style w:type="character" w:customStyle="1" w:styleId="SignatureCar">
    <w:name w:val="Signature Car"/>
    <w:link w:val="Signature"/>
    <w:rsid w:val="00870706"/>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rsid w:val="00870706"/>
    <w:pPr>
      <w:spacing w:after="120"/>
      <w:ind w:left="283"/>
    </w:pPr>
  </w:style>
  <w:style w:type="character" w:customStyle="1" w:styleId="RetraitcorpsdetexteCar">
    <w:name w:val="Retrait corps de texte Car"/>
    <w:link w:val="Retraitcorpsdetexte"/>
    <w:rsid w:val="00870706"/>
    <w:rPr>
      <w:rFonts w:ascii="Times New Roman" w:eastAsia="Times New Roman" w:hAnsi="Times New Roman" w:cs="Times New Roman"/>
      <w:sz w:val="24"/>
      <w:szCs w:val="24"/>
      <w:lang w:val="fr-FR" w:eastAsia="fr-FR"/>
    </w:rPr>
  </w:style>
  <w:style w:type="paragraph" w:styleId="Listecontinue">
    <w:name w:val="List Continue"/>
    <w:basedOn w:val="Normal"/>
    <w:rsid w:val="00870706"/>
    <w:pPr>
      <w:spacing w:after="120"/>
      <w:ind w:left="283"/>
    </w:pPr>
  </w:style>
  <w:style w:type="paragraph" w:styleId="Listecontinue2">
    <w:name w:val="List Continue 2"/>
    <w:basedOn w:val="Normal"/>
    <w:rsid w:val="00870706"/>
    <w:pPr>
      <w:spacing w:after="120"/>
      <w:ind w:left="566"/>
    </w:pPr>
  </w:style>
  <w:style w:type="paragraph" w:styleId="Listecontinue3">
    <w:name w:val="List Continue 3"/>
    <w:basedOn w:val="Normal"/>
    <w:rsid w:val="00870706"/>
    <w:pPr>
      <w:spacing w:after="120"/>
      <w:ind w:left="849"/>
    </w:pPr>
  </w:style>
  <w:style w:type="paragraph" w:styleId="Listecontinue4">
    <w:name w:val="List Continue 4"/>
    <w:basedOn w:val="Normal"/>
    <w:rsid w:val="00870706"/>
    <w:pPr>
      <w:spacing w:after="120"/>
      <w:ind w:left="1132"/>
    </w:pPr>
  </w:style>
  <w:style w:type="paragraph" w:styleId="Listecontinue5">
    <w:name w:val="List Continue 5"/>
    <w:basedOn w:val="Normal"/>
    <w:rsid w:val="00870706"/>
    <w:pPr>
      <w:spacing w:after="120"/>
      <w:ind w:left="1415"/>
    </w:pPr>
  </w:style>
  <w:style w:type="paragraph" w:styleId="En-ttedemessage">
    <w:name w:val="Message Header"/>
    <w:basedOn w:val="Normal"/>
    <w:link w:val="En-ttedemessageCar"/>
    <w:rsid w:val="00870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link w:val="En-ttedemessage"/>
    <w:rsid w:val="00870706"/>
    <w:rPr>
      <w:rFonts w:ascii="Arial" w:eastAsia="Times New Roman" w:hAnsi="Arial" w:cs="Arial"/>
      <w:sz w:val="24"/>
      <w:szCs w:val="24"/>
      <w:shd w:val="pct20" w:color="auto" w:fill="auto"/>
      <w:lang w:val="fr-FR" w:eastAsia="fr-FR"/>
    </w:rPr>
  </w:style>
  <w:style w:type="paragraph" w:styleId="Salutations">
    <w:name w:val="Salutation"/>
    <w:basedOn w:val="Normal"/>
    <w:next w:val="Normal"/>
    <w:link w:val="SalutationsCar"/>
    <w:rsid w:val="00870706"/>
  </w:style>
  <w:style w:type="character" w:customStyle="1" w:styleId="SalutationsCar">
    <w:name w:val="Salutations Car"/>
    <w:link w:val="Salutations"/>
    <w:rsid w:val="00870706"/>
    <w:rPr>
      <w:rFonts w:ascii="Times New Roman" w:eastAsia="Times New Roman" w:hAnsi="Times New Roman" w:cs="Times New Roman"/>
      <w:sz w:val="24"/>
      <w:szCs w:val="24"/>
      <w:lang w:val="fr-FR" w:eastAsia="fr-FR"/>
    </w:rPr>
  </w:style>
  <w:style w:type="paragraph" w:styleId="Date">
    <w:name w:val="Date"/>
    <w:basedOn w:val="Normal"/>
    <w:next w:val="Normal"/>
    <w:link w:val="DateCar"/>
    <w:rsid w:val="00870706"/>
  </w:style>
  <w:style w:type="character" w:customStyle="1" w:styleId="DateCar">
    <w:name w:val="Date Car"/>
    <w:link w:val="Date"/>
    <w:rsid w:val="00870706"/>
    <w:rPr>
      <w:rFonts w:ascii="Times New Roman" w:eastAsia="Times New Roman" w:hAnsi="Times New Roman" w:cs="Times New Roman"/>
      <w:sz w:val="24"/>
      <w:szCs w:val="24"/>
      <w:lang w:val="fr-FR" w:eastAsia="fr-FR"/>
    </w:rPr>
  </w:style>
  <w:style w:type="paragraph" w:styleId="Retrait1religne">
    <w:name w:val="Body Text First Indent"/>
    <w:basedOn w:val="Corpsdetexte"/>
    <w:link w:val="Retrait1religneCar"/>
    <w:rsid w:val="00870706"/>
    <w:pPr>
      <w:ind w:firstLine="210"/>
    </w:pPr>
  </w:style>
  <w:style w:type="character" w:customStyle="1" w:styleId="Retrait1religneCar">
    <w:name w:val="Retrait 1re ligne Car"/>
    <w:basedOn w:val="CorpsdetexteCar"/>
    <w:link w:val="Retrait1religne"/>
    <w:rsid w:val="00870706"/>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rsid w:val="00870706"/>
    <w:pPr>
      <w:ind w:firstLine="210"/>
    </w:pPr>
  </w:style>
  <w:style w:type="character" w:customStyle="1" w:styleId="Retraitcorpset1religCar">
    <w:name w:val="Retrait corps et 1re lig. Car"/>
    <w:basedOn w:val="RetraitcorpsdetexteCar"/>
    <w:link w:val="Retraitcorpset1relig"/>
    <w:rsid w:val="00870706"/>
    <w:rPr>
      <w:rFonts w:ascii="Times New Roman" w:eastAsia="Times New Roman" w:hAnsi="Times New Roman" w:cs="Times New Roman"/>
      <w:sz w:val="24"/>
      <w:szCs w:val="24"/>
      <w:lang w:val="fr-FR" w:eastAsia="fr-FR"/>
    </w:rPr>
  </w:style>
  <w:style w:type="paragraph" w:styleId="Titredenote">
    <w:name w:val="Note Heading"/>
    <w:basedOn w:val="Normal"/>
    <w:next w:val="Normal"/>
    <w:link w:val="TitredenoteCar"/>
    <w:rsid w:val="00870706"/>
  </w:style>
  <w:style w:type="character" w:customStyle="1" w:styleId="TitredenoteCar">
    <w:name w:val="Titre de note Car"/>
    <w:link w:val="Titredenote"/>
    <w:rsid w:val="00870706"/>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870706"/>
    <w:pPr>
      <w:spacing w:after="120" w:line="480" w:lineRule="auto"/>
    </w:pPr>
  </w:style>
  <w:style w:type="character" w:customStyle="1" w:styleId="Corpsdetexte2Car">
    <w:name w:val="Corps de texte 2 Car"/>
    <w:link w:val="Corpsdetexte2"/>
    <w:rsid w:val="00870706"/>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870706"/>
    <w:pPr>
      <w:spacing w:after="120"/>
    </w:pPr>
    <w:rPr>
      <w:sz w:val="16"/>
      <w:szCs w:val="16"/>
    </w:rPr>
  </w:style>
  <w:style w:type="character" w:customStyle="1" w:styleId="Corpsdetexte3Car">
    <w:name w:val="Corps de texte 3 Car"/>
    <w:link w:val="Corpsdetexte3"/>
    <w:rsid w:val="00870706"/>
    <w:rPr>
      <w:rFonts w:ascii="Times New Roman" w:eastAsia="Times New Roman" w:hAnsi="Times New Roman" w:cs="Times New Roman"/>
      <w:sz w:val="16"/>
      <w:szCs w:val="16"/>
      <w:lang w:val="fr-FR" w:eastAsia="fr-FR"/>
    </w:rPr>
  </w:style>
  <w:style w:type="paragraph" w:styleId="Retraitcorpsdetexte2">
    <w:name w:val="Body Text Indent 2"/>
    <w:basedOn w:val="Normal"/>
    <w:link w:val="Retraitcorpsdetexte2Car"/>
    <w:rsid w:val="00870706"/>
    <w:pPr>
      <w:spacing w:after="120" w:line="480" w:lineRule="auto"/>
      <w:ind w:left="283"/>
    </w:pPr>
  </w:style>
  <w:style w:type="character" w:customStyle="1" w:styleId="Retraitcorpsdetexte2Car">
    <w:name w:val="Retrait corps de texte 2 Car"/>
    <w:link w:val="Retraitcorpsdetexte2"/>
    <w:rsid w:val="00870706"/>
    <w:rPr>
      <w:rFonts w:ascii="Times New Roman" w:eastAsia="Times New Roman" w:hAnsi="Times New Roman" w:cs="Times New Roman"/>
      <w:sz w:val="24"/>
      <w:szCs w:val="24"/>
      <w:lang w:val="fr-FR" w:eastAsia="fr-FR"/>
    </w:rPr>
  </w:style>
  <w:style w:type="paragraph" w:styleId="Retraitcorpsdetexte3">
    <w:name w:val="Body Text Indent 3"/>
    <w:basedOn w:val="Normal"/>
    <w:link w:val="Retraitcorpsdetexte3Car"/>
    <w:rsid w:val="00870706"/>
    <w:pPr>
      <w:spacing w:after="120"/>
      <w:ind w:left="283"/>
    </w:pPr>
    <w:rPr>
      <w:sz w:val="16"/>
      <w:szCs w:val="16"/>
    </w:rPr>
  </w:style>
  <w:style w:type="character" w:customStyle="1" w:styleId="Retraitcorpsdetexte3Car">
    <w:name w:val="Retrait corps de texte 3 Car"/>
    <w:link w:val="Retraitcorpsdetexte3"/>
    <w:rsid w:val="00870706"/>
    <w:rPr>
      <w:rFonts w:ascii="Times New Roman" w:eastAsia="Times New Roman" w:hAnsi="Times New Roman" w:cs="Times New Roman"/>
      <w:sz w:val="16"/>
      <w:szCs w:val="16"/>
      <w:lang w:val="fr-FR" w:eastAsia="fr-FR"/>
    </w:rPr>
  </w:style>
  <w:style w:type="paragraph" w:styleId="Normalcentr">
    <w:name w:val="Block Text"/>
    <w:basedOn w:val="Normal"/>
    <w:rsid w:val="00870706"/>
    <w:pPr>
      <w:spacing w:after="120"/>
      <w:ind w:left="1440" w:right="1440"/>
    </w:pPr>
  </w:style>
  <w:style w:type="paragraph" w:styleId="Explorateurdedocuments">
    <w:name w:val="Document Map"/>
    <w:basedOn w:val="Normal"/>
    <w:link w:val="ExplorateurdedocumentsCar"/>
    <w:semiHidden/>
    <w:rsid w:val="00870706"/>
    <w:pPr>
      <w:shd w:val="clear" w:color="auto" w:fill="000080"/>
    </w:pPr>
    <w:rPr>
      <w:rFonts w:ascii="Tahoma" w:hAnsi="Tahoma" w:cs="Tahoma"/>
      <w:sz w:val="20"/>
      <w:szCs w:val="20"/>
    </w:rPr>
  </w:style>
  <w:style w:type="character" w:customStyle="1" w:styleId="ExplorateurdedocumentsCar">
    <w:name w:val="Explorateur de documents Car"/>
    <w:link w:val="Explorateurdedocuments"/>
    <w:semiHidden/>
    <w:rsid w:val="00870706"/>
    <w:rPr>
      <w:rFonts w:ascii="Tahoma" w:eastAsia="Times New Roman" w:hAnsi="Tahoma" w:cs="Tahoma"/>
      <w:sz w:val="20"/>
      <w:szCs w:val="20"/>
      <w:shd w:val="clear" w:color="auto" w:fill="000080"/>
      <w:lang w:val="fr-FR" w:eastAsia="fr-FR"/>
    </w:rPr>
  </w:style>
  <w:style w:type="paragraph" w:styleId="Textebrut">
    <w:name w:val="Plain Text"/>
    <w:basedOn w:val="Normal"/>
    <w:link w:val="TextebrutCar"/>
    <w:rsid w:val="00870706"/>
    <w:rPr>
      <w:rFonts w:ascii="Courier New" w:hAnsi="Courier New" w:cs="Courier New"/>
      <w:sz w:val="20"/>
      <w:szCs w:val="20"/>
    </w:rPr>
  </w:style>
  <w:style w:type="character" w:customStyle="1" w:styleId="TextebrutCar">
    <w:name w:val="Texte brut Car"/>
    <w:link w:val="Textebrut"/>
    <w:rsid w:val="00870706"/>
    <w:rPr>
      <w:rFonts w:ascii="Courier New" w:eastAsia="Times New Roman" w:hAnsi="Courier New" w:cs="Courier New"/>
      <w:sz w:val="20"/>
      <w:szCs w:val="20"/>
      <w:lang w:val="fr-FR" w:eastAsia="fr-FR"/>
    </w:rPr>
  </w:style>
  <w:style w:type="paragraph" w:styleId="Signaturelectronique">
    <w:name w:val="E-mail Signature"/>
    <w:basedOn w:val="Normal"/>
    <w:link w:val="SignaturelectroniqueCar"/>
    <w:rsid w:val="00870706"/>
  </w:style>
  <w:style w:type="character" w:customStyle="1" w:styleId="SignaturelectroniqueCar">
    <w:name w:val="Signature électronique Car"/>
    <w:link w:val="Signaturelectronique"/>
    <w:rsid w:val="00870706"/>
    <w:rPr>
      <w:rFonts w:ascii="Times New Roman" w:eastAsia="Times New Roman" w:hAnsi="Times New Roman" w:cs="Times New Roman"/>
      <w:sz w:val="24"/>
      <w:szCs w:val="24"/>
      <w:lang w:val="fr-FR" w:eastAsia="fr-FR"/>
    </w:rPr>
  </w:style>
  <w:style w:type="paragraph" w:customStyle="1" w:styleId="Titrefr">
    <w:name w:val="Titre (fr)"/>
    <w:basedOn w:val="Auteur"/>
    <w:next w:val="Auteur"/>
    <w:rsid w:val="00870706"/>
    <w:rPr>
      <w:rFonts w:cs="Arial"/>
      <w:kern w:val="8"/>
    </w:rPr>
  </w:style>
  <w:style w:type="paragraph" w:customStyle="1" w:styleId="Resume">
    <w:name w:val="Resume"/>
    <w:basedOn w:val="Auteur"/>
    <w:next w:val="Normal"/>
    <w:rsid w:val="00870706"/>
  </w:style>
  <w:style w:type="paragraph" w:customStyle="1" w:styleId="MotsCles">
    <w:name w:val="MotsCles"/>
    <w:basedOn w:val="Auteur"/>
    <w:rsid w:val="00870706"/>
  </w:style>
  <w:style w:type="paragraph" w:customStyle="1" w:styleId="Abstract">
    <w:name w:val="Abstract"/>
    <w:basedOn w:val="Resume"/>
    <w:next w:val="Normal"/>
    <w:rsid w:val="00870706"/>
  </w:style>
  <w:style w:type="paragraph" w:customStyle="1" w:styleId="Parolechiave">
    <w:name w:val="Parolechiave"/>
    <w:basedOn w:val="MotsCles"/>
    <w:rsid w:val="00870706"/>
  </w:style>
  <w:style w:type="paragraph" w:customStyle="1" w:styleId="Annexe">
    <w:name w:val="Annexe"/>
    <w:basedOn w:val="Normal"/>
    <w:rsid w:val="00870706"/>
  </w:style>
  <w:style w:type="paragraph" w:customStyle="1" w:styleId="TitreOeuvre">
    <w:name w:val="TitreOeuvre"/>
    <w:next w:val="Normal"/>
    <w:rsid w:val="00870706"/>
    <w:pPr>
      <w:suppressAutoHyphens w:val="0"/>
      <w:ind w:left="567" w:right="567"/>
    </w:pPr>
    <w:rPr>
      <w:rFonts w:ascii="Courier New" w:eastAsia="Times New Roman" w:hAnsi="Courier New" w:cs="Times New Roman"/>
      <w:color w:val="800080"/>
      <w:sz w:val="20"/>
      <w:szCs w:val="26"/>
      <w:lang w:val="fr-FR" w:eastAsia="fr-FR"/>
    </w:rPr>
  </w:style>
  <w:style w:type="paragraph" w:customStyle="1" w:styleId="AuteurOeuvre">
    <w:name w:val="AuteurOeuvre"/>
    <w:basedOn w:val="TitreOeuvre"/>
    <w:next w:val="Normal"/>
    <w:rsid w:val="00870706"/>
  </w:style>
  <w:style w:type="paragraph" w:customStyle="1" w:styleId="CitationBis">
    <w:name w:val="CitationBis"/>
    <w:basedOn w:val="Normal"/>
    <w:next w:val="Normal"/>
    <w:rsid w:val="00870706"/>
    <w:pPr>
      <w:spacing w:before="120" w:after="120"/>
      <w:ind w:left="1701"/>
    </w:pPr>
    <w:rPr>
      <w:sz w:val="20"/>
    </w:rPr>
  </w:style>
  <w:style w:type="paragraph" w:customStyle="1" w:styleId="Citationter">
    <w:name w:val="Citation ter"/>
    <w:basedOn w:val="Normal"/>
    <w:next w:val="Normal"/>
    <w:rsid w:val="00870706"/>
    <w:pPr>
      <w:spacing w:line="360" w:lineRule="auto"/>
      <w:ind w:left="1928"/>
    </w:pPr>
    <w:rPr>
      <w:sz w:val="20"/>
    </w:rPr>
  </w:style>
  <w:style w:type="paragraph" w:customStyle="1" w:styleId="Code">
    <w:name w:val="Code"/>
    <w:basedOn w:val="Normal"/>
    <w:rsid w:val="00870706"/>
    <w:pPr>
      <w:spacing w:before="40" w:after="40"/>
      <w:ind w:left="1134" w:right="1134"/>
    </w:pPr>
    <w:rPr>
      <w:rFonts w:ascii="Verdana" w:hAnsi="Verdana"/>
      <w:sz w:val="20"/>
    </w:rPr>
  </w:style>
  <w:style w:type="paragraph" w:customStyle="1" w:styleId="TitreIllustration">
    <w:name w:val="TitreIllustration"/>
    <w:basedOn w:val="Normal"/>
    <w:next w:val="Normal"/>
    <w:rsid w:val="00870706"/>
    <w:pPr>
      <w:ind w:left="567" w:right="567"/>
      <w:jc w:val="left"/>
    </w:pPr>
    <w:rPr>
      <w:rFonts w:ascii="Arial" w:hAnsi="Arial"/>
      <w:color w:val="777777"/>
    </w:rPr>
  </w:style>
  <w:style w:type="paragraph" w:customStyle="1" w:styleId="DatePubliOeuvre">
    <w:name w:val="DatePubliOeuvre"/>
    <w:basedOn w:val="TitreOeuvre"/>
    <w:rsid w:val="00870706"/>
  </w:style>
  <w:style w:type="paragraph" w:customStyle="1" w:styleId="DatePubli">
    <w:name w:val="DatePubli"/>
    <w:basedOn w:val="MotsCles"/>
    <w:next w:val="Normal"/>
    <w:rsid w:val="00870706"/>
  </w:style>
  <w:style w:type="paragraph" w:customStyle="1" w:styleId="DatePubliPapier">
    <w:name w:val="DatePubliPapier"/>
    <w:basedOn w:val="MotsCles"/>
    <w:next w:val="DatePubli"/>
    <w:rsid w:val="00870706"/>
  </w:style>
  <w:style w:type="paragraph" w:customStyle="1" w:styleId="Dedicace">
    <w:name w:val="Dedicace"/>
    <w:basedOn w:val="Normal"/>
    <w:rsid w:val="00870706"/>
  </w:style>
  <w:style w:type="paragraph" w:customStyle="1" w:styleId="DescriptionAuteur">
    <w:name w:val="DescriptionAuteur"/>
    <w:basedOn w:val="Auteur"/>
    <w:rsid w:val="00870706"/>
  </w:style>
  <w:style w:type="paragraph" w:customStyle="1" w:styleId="EditeurScientifique">
    <w:name w:val="EditeurScientifique"/>
    <w:basedOn w:val="Auteur"/>
    <w:rsid w:val="00870706"/>
  </w:style>
  <w:style w:type="paragraph" w:customStyle="1" w:styleId="Encadre">
    <w:name w:val="Encadre"/>
    <w:basedOn w:val="Normal"/>
    <w:rsid w:val="00870706"/>
    <w:pPr>
      <w:shd w:val="clear" w:color="auto" w:fill="E0E0E0"/>
      <w:spacing w:before="200" w:after="160"/>
      <w:ind w:left="1134" w:right="1134"/>
      <w:jc w:val="left"/>
    </w:pPr>
    <w:rPr>
      <w:iCs/>
      <w:sz w:val="20"/>
    </w:rPr>
  </w:style>
  <w:style w:type="paragraph" w:customStyle="1" w:styleId="Epigraphe">
    <w:name w:val="Epigraphe"/>
    <w:basedOn w:val="Normal"/>
    <w:rsid w:val="00870706"/>
    <w:pPr>
      <w:jc w:val="right"/>
    </w:pPr>
    <w:rPr>
      <w:b/>
    </w:rPr>
  </w:style>
  <w:style w:type="paragraph" w:customStyle="1" w:styleId="NDLR">
    <w:name w:val="NDLR"/>
    <w:basedOn w:val="Normal"/>
    <w:rsid w:val="00870706"/>
    <w:pPr>
      <w:spacing w:before="40" w:after="40"/>
      <w:ind w:left="567" w:right="567"/>
    </w:pPr>
  </w:style>
  <w:style w:type="paragraph" w:customStyle="1" w:styleId="Erratum">
    <w:name w:val="Erratum"/>
    <w:basedOn w:val="NDLR"/>
    <w:rsid w:val="00870706"/>
  </w:style>
  <w:style w:type="paragraph" w:customStyle="1" w:styleId="Periode">
    <w:name w:val="Periode"/>
    <w:basedOn w:val="MotsCles"/>
    <w:rsid w:val="00870706"/>
  </w:style>
  <w:style w:type="paragraph" w:customStyle="1" w:styleId="Geographie">
    <w:name w:val="Geographie"/>
    <w:basedOn w:val="Periode"/>
    <w:rsid w:val="00870706"/>
  </w:style>
  <w:style w:type="paragraph" w:customStyle="1" w:styleId="Keywords">
    <w:name w:val="Keywords"/>
    <w:basedOn w:val="MotsCles"/>
    <w:rsid w:val="00870706"/>
  </w:style>
  <w:style w:type="paragraph" w:customStyle="1" w:styleId="Langue">
    <w:name w:val="Langue"/>
    <w:basedOn w:val="MotsCles"/>
    <w:rsid w:val="00870706"/>
  </w:style>
  <w:style w:type="paragraph" w:customStyle="1" w:styleId="LegendeIllustration">
    <w:name w:val="LegendeIllustration"/>
    <w:basedOn w:val="TitreIllustration"/>
    <w:next w:val="Normal"/>
    <w:rsid w:val="00870706"/>
    <w:pPr>
      <w:spacing w:before="120"/>
    </w:pPr>
    <w:rPr>
      <w:sz w:val="20"/>
    </w:rPr>
  </w:style>
  <w:style w:type="paragraph" w:customStyle="1" w:styleId="NDLA">
    <w:name w:val="NDLA"/>
    <w:basedOn w:val="Normal"/>
    <w:rsid w:val="00870706"/>
    <w:pPr>
      <w:spacing w:before="40" w:after="40"/>
      <w:ind w:left="567" w:right="567"/>
    </w:pPr>
  </w:style>
  <w:style w:type="paragraph" w:customStyle="1" w:styleId="NoticeBiblioOeuvre">
    <w:name w:val="NoticeBiblioOeuvre"/>
    <w:basedOn w:val="TitreOeuvre"/>
    <w:next w:val="DatePubliOeuvre"/>
    <w:rsid w:val="00870706"/>
    <w:pPr>
      <w:pBdr>
        <w:top w:val="single" w:sz="4" w:space="1" w:color="auto"/>
      </w:pBdr>
    </w:pPr>
  </w:style>
  <w:style w:type="paragraph" w:customStyle="1" w:styleId="Pagination">
    <w:name w:val="Pagination"/>
    <w:basedOn w:val="Titre"/>
    <w:rsid w:val="00870706"/>
    <w:pPr>
      <w:outlineLvl w:val="9"/>
    </w:pPr>
    <w:rPr>
      <w:sz w:val="20"/>
    </w:rPr>
  </w:style>
  <w:style w:type="paragraph" w:customStyle="1" w:styleId="Palabrasclaves">
    <w:name w:val="Palabrasclaves"/>
    <w:basedOn w:val="Keywords"/>
    <w:rsid w:val="00870706"/>
  </w:style>
  <w:style w:type="paragraph" w:customStyle="1" w:styleId="ParagrapheSansRetrait">
    <w:name w:val="ParagrapheSansRetrait"/>
    <w:basedOn w:val="Normal"/>
    <w:rsid w:val="00870706"/>
  </w:style>
  <w:style w:type="paragraph" w:customStyle="1" w:styleId="Question">
    <w:name w:val="Question"/>
    <w:basedOn w:val="Normal"/>
    <w:next w:val="Normal"/>
    <w:rsid w:val="00870706"/>
  </w:style>
  <w:style w:type="paragraph" w:customStyle="1" w:styleId="Remerciements">
    <w:name w:val="Remerciements"/>
    <w:basedOn w:val="Normal"/>
    <w:rsid w:val="00870706"/>
    <w:pPr>
      <w:spacing w:before="120" w:after="120"/>
      <w:ind w:left="1077"/>
    </w:pPr>
  </w:style>
  <w:style w:type="paragraph" w:customStyle="1" w:styleId="Reponse">
    <w:name w:val="Reponse"/>
    <w:basedOn w:val="Normal"/>
    <w:next w:val="Question"/>
    <w:rsid w:val="00870706"/>
  </w:style>
  <w:style w:type="paragraph" w:customStyle="1" w:styleId="Resumen">
    <w:name w:val="Resumen"/>
    <w:basedOn w:val="Abstract"/>
    <w:next w:val="Palabrasclaves"/>
    <w:rsid w:val="00870706"/>
  </w:style>
  <w:style w:type="paragraph" w:customStyle="1" w:styleId="Riassunto">
    <w:name w:val="Riassunto"/>
    <w:basedOn w:val="Resume"/>
    <w:next w:val="Normal"/>
    <w:rsid w:val="00870706"/>
  </w:style>
  <w:style w:type="paragraph" w:customStyle="1" w:styleId="Schlagworter">
    <w:name w:val="Schlagworter"/>
    <w:basedOn w:val="MotsCles"/>
    <w:rsid w:val="00870706"/>
  </w:style>
  <w:style w:type="paragraph" w:customStyle="1" w:styleId="Separateur">
    <w:name w:val="Separateur"/>
    <w:basedOn w:val="Normal"/>
    <w:next w:val="Normal"/>
    <w:rsid w:val="00870706"/>
    <w:pPr>
      <w:jc w:val="center"/>
    </w:pPr>
  </w:style>
  <w:style w:type="paragraph" w:customStyle="1" w:styleId="Themes">
    <w:name w:val="Themes"/>
    <w:basedOn w:val="MotsCles"/>
    <w:rsid w:val="00870706"/>
  </w:style>
  <w:style w:type="paragraph" w:customStyle="1" w:styleId="Titelde">
    <w:name w:val="Titel (de)"/>
    <w:basedOn w:val="Auteur"/>
    <w:next w:val="Auteur"/>
    <w:rsid w:val="00870706"/>
    <w:rPr>
      <w:rFonts w:cs="Arial"/>
      <w:kern w:val="8"/>
    </w:rPr>
  </w:style>
  <w:style w:type="paragraph" w:customStyle="1" w:styleId="Titleen">
    <w:name w:val="Title (en)"/>
    <w:basedOn w:val="Auteur"/>
    <w:next w:val="Auteur"/>
    <w:rsid w:val="00870706"/>
    <w:rPr>
      <w:rFonts w:cs="Arial"/>
      <w:kern w:val="8"/>
    </w:rPr>
  </w:style>
  <w:style w:type="paragraph" w:customStyle="1" w:styleId="Titoloit">
    <w:name w:val="Titolo (it)"/>
    <w:basedOn w:val="Auteur"/>
    <w:next w:val="Auteur"/>
    <w:rsid w:val="00870706"/>
    <w:rPr>
      <w:rFonts w:cs="Arial"/>
      <w:kern w:val="8"/>
    </w:rPr>
  </w:style>
  <w:style w:type="paragraph" w:customStyle="1" w:styleId="Tituloes">
    <w:name w:val="Titulo (es)"/>
    <w:basedOn w:val="Auteur"/>
    <w:next w:val="Auteur"/>
    <w:rsid w:val="00870706"/>
    <w:rPr>
      <w:rFonts w:cs="Arial"/>
      <w:kern w:val="8"/>
    </w:rPr>
  </w:style>
  <w:style w:type="paragraph" w:customStyle="1" w:styleId="Traducteur">
    <w:name w:val="Traducteur"/>
    <w:basedOn w:val="Auteur"/>
    <w:rsid w:val="00870706"/>
  </w:style>
  <w:style w:type="paragraph" w:customStyle="1" w:styleId="Zusammenfassung">
    <w:name w:val="Zusammenfassung"/>
    <w:basedOn w:val="Resume"/>
    <w:next w:val="Normal"/>
    <w:rsid w:val="00870706"/>
  </w:style>
  <w:style w:type="character" w:styleId="Appeldenotedefin">
    <w:name w:val="endnote reference"/>
    <w:semiHidden/>
    <w:rsid w:val="00870706"/>
    <w:rPr>
      <w:vertAlign w:val="superscript"/>
    </w:rPr>
  </w:style>
  <w:style w:type="table" w:styleId="Tableausimple1">
    <w:name w:val="Table Simple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color w:val="000080"/>
      <w:sz w:val="20"/>
      <w:szCs w:val="20"/>
      <w:lang w:val="fr-CH"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color w:val="FFFFFF"/>
      <w:sz w:val="20"/>
      <w:szCs w:val="20"/>
      <w:lang w:val="fr-CH"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b/>
      <w:bCs/>
      <w:sz w:val="20"/>
      <w:szCs w:val="20"/>
      <w:lang w:val="fr-CH"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b/>
      <w:bCs/>
      <w:sz w:val="20"/>
      <w:szCs w:val="20"/>
      <w:lang w:val="fr-CH"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b/>
      <w:bCs/>
      <w:sz w:val="20"/>
      <w:szCs w:val="20"/>
      <w:lang w:val="fr-CH"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Grilledetableau1">
    <w:name w:val="Table Grid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b/>
      <w:bCs/>
      <w:sz w:val="20"/>
      <w:szCs w:val="20"/>
      <w:lang w:val="fr-CH"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ffetsdetableau3D1">
    <w:name w:val="Table 3D effects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auprofessionnel">
    <w:name w:val="Table Professional"/>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auple1">
    <w:name w:val="Table Subtle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utableau">
    <w:name w:val="Table Grid"/>
    <w:basedOn w:val="TableauNormal"/>
    <w:lock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hmedutableau">
    <w:name w:val="Table Theme"/>
    <w:basedOn w:val="TableauNormal"/>
    <w:semiHidden/>
    <w:unhideWhenUsed/>
    <w:rsid w:val="00870706"/>
    <w:pPr>
      <w:suppressAutoHyphens w:val="0"/>
      <w:spacing w:before="360" w:after="360" w:line="288" w:lineRule="auto"/>
      <w:jc w:val="both"/>
    </w:pPr>
    <w:rPr>
      <w:rFonts w:ascii="Times New Roman" w:eastAsia="Times New Roman" w:hAnsi="Times New Roman" w:cs="Times New Roman"/>
      <w:sz w:val="20"/>
      <w:szCs w:val="20"/>
      <w:lang w:val="fr-CH"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ditsIllustration">
    <w:name w:val="CreditsIllustration"/>
    <w:basedOn w:val="TitreIllustration"/>
    <w:next w:val="Normal"/>
    <w:rsid w:val="00870706"/>
    <w:pPr>
      <w:spacing w:before="120"/>
    </w:pPr>
    <w:rPr>
      <w:sz w:val="20"/>
    </w:rPr>
  </w:style>
  <w:style w:type="paragraph" w:customStyle="1" w:styleId="motsclesru">
    <w:name w:val="motsclesru"/>
    <w:basedOn w:val="MotsCles"/>
    <w:rsid w:val="00870706"/>
  </w:style>
  <w:style w:type="character" w:customStyle="1" w:styleId="apple-converted-space">
    <w:name w:val="apple-converted-space"/>
    <w:rsid w:val="00870706"/>
  </w:style>
  <w:style w:type="character" w:customStyle="1" w:styleId="style51">
    <w:name w:val="style51"/>
    <w:rsid w:val="00870706"/>
  </w:style>
  <w:style w:type="character" w:styleId="lev">
    <w:name w:val="Strong"/>
    <w:uiPriority w:val="22"/>
    <w:qFormat/>
    <w:locked/>
    <w:rsid w:val="00870706"/>
    <w:rPr>
      <w:b/>
      <w:bCs/>
    </w:rPr>
  </w:style>
  <w:style w:type="character" w:customStyle="1" w:styleId="number">
    <w:name w:val="number"/>
    <w:rsid w:val="00870706"/>
  </w:style>
  <w:style w:type="character" w:customStyle="1" w:styleId="period">
    <w:name w:val="period"/>
    <w:rsid w:val="00870706"/>
  </w:style>
  <w:style w:type="character" w:customStyle="1" w:styleId="Titre10">
    <w:name w:val="Titre1"/>
    <w:rsid w:val="00870706"/>
  </w:style>
  <w:style w:type="character" w:customStyle="1" w:styleId="text">
    <w:name w:val="text"/>
    <w:rsid w:val="00870706"/>
  </w:style>
  <w:style w:type="character" w:customStyle="1" w:styleId="familyname">
    <w:name w:val="familyname"/>
    <w:rsid w:val="00870706"/>
  </w:style>
  <w:style w:type="character" w:customStyle="1" w:styleId="rcorpo">
    <w:name w:val="r_corpo"/>
    <w:rsid w:val="00870706"/>
  </w:style>
  <w:style w:type="paragraph" w:customStyle="1" w:styleId="Default">
    <w:name w:val="Default"/>
    <w:rsid w:val="00870706"/>
    <w:pPr>
      <w:suppressAutoHyphens w:val="0"/>
      <w:autoSpaceDE w:val="0"/>
      <w:autoSpaceDN w:val="0"/>
      <w:adjustRightInd w:val="0"/>
    </w:pPr>
    <w:rPr>
      <w:rFonts w:ascii="Cambria" w:hAnsi="Cambria" w:cs="Cambria"/>
      <w:color w:val="000000"/>
      <w:sz w:val="24"/>
      <w:szCs w:val="24"/>
      <w:lang w:val="fr-FR" w:eastAsia="en-US"/>
    </w:rPr>
  </w:style>
  <w:style w:type="character" w:customStyle="1" w:styleId="st">
    <w:name w:val="st"/>
    <w:rsid w:val="00870706"/>
  </w:style>
  <w:style w:type="paragraph" w:customStyle="1" w:styleId="texte">
    <w:name w:val="texte"/>
    <w:basedOn w:val="Normal"/>
    <w:rsid w:val="00870706"/>
    <w:pPr>
      <w:spacing w:before="100" w:beforeAutospacing="1" w:after="100" w:afterAutospacing="1" w:line="240" w:lineRule="auto"/>
      <w:jc w:val="left"/>
    </w:pPr>
  </w:style>
  <w:style w:type="character" w:customStyle="1" w:styleId="par">
    <w:name w:val="par"/>
    <w:rsid w:val="00870706"/>
  </w:style>
  <w:style w:type="character" w:customStyle="1" w:styleId="vcard">
    <w:name w:val="vcard"/>
    <w:rsid w:val="00870706"/>
  </w:style>
  <w:style w:type="character" w:customStyle="1" w:styleId="Date1">
    <w:name w:val="Date1"/>
    <w:rsid w:val="00870706"/>
  </w:style>
  <w:style w:type="character" w:customStyle="1" w:styleId="auteur0">
    <w:name w:val="auteur"/>
    <w:rsid w:val="00870706"/>
  </w:style>
  <w:style w:type="character" w:customStyle="1" w:styleId="in-revue">
    <w:name w:val="in-revue"/>
    <w:rsid w:val="00870706"/>
  </w:style>
  <w:style w:type="character" w:customStyle="1" w:styleId="titre-revue">
    <w:name w:val="titre-revue"/>
    <w:rsid w:val="00870706"/>
  </w:style>
  <w:style w:type="character" w:customStyle="1" w:styleId="author">
    <w:name w:val="author"/>
    <w:rsid w:val="00870706"/>
  </w:style>
  <w:style w:type="paragraph" w:styleId="Paragraphedeliste">
    <w:name w:val="List Paragraph"/>
    <w:basedOn w:val="Normal"/>
    <w:uiPriority w:val="34"/>
    <w:qFormat/>
    <w:rsid w:val="00870706"/>
    <w:pPr>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styleId="Numrodepage">
    <w:name w:val="page number"/>
    <w:basedOn w:val="Policepardfaut"/>
    <w:uiPriority w:val="99"/>
    <w:semiHidden/>
    <w:unhideWhenUsed/>
    <w:rsid w:val="00870706"/>
  </w:style>
  <w:style w:type="character" w:customStyle="1" w:styleId="highwire-citation-authors">
    <w:name w:val="highwire-citation-authors"/>
    <w:basedOn w:val="Policepardfaut"/>
    <w:rsid w:val="00870706"/>
  </w:style>
  <w:style w:type="character" w:customStyle="1" w:styleId="highwire-citation-author">
    <w:name w:val="highwire-citation-author"/>
    <w:basedOn w:val="Policepardfaut"/>
    <w:rsid w:val="00870706"/>
  </w:style>
  <w:style w:type="character" w:customStyle="1" w:styleId="nlm-given-names">
    <w:name w:val="nlm-given-names"/>
    <w:basedOn w:val="Policepardfaut"/>
    <w:rsid w:val="00870706"/>
  </w:style>
  <w:style w:type="character" w:customStyle="1" w:styleId="nlm-surname">
    <w:name w:val="nlm-surname"/>
    <w:basedOn w:val="Policepardfaut"/>
    <w:rsid w:val="00870706"/>
  </w:style>
  <w:style w:type="character" w:customStyle="1" w:styleId="highwire-cite-metadata-journal">
    <w:name w:val="highwire-cite-metadata-journal"/>
    <w:basedOn w:val="Policepardfaut"/>
    <w:rsid w:val="00870706"/>
  </w:style>
  <w:style w:type="character" w:customStyle="1" w:styleId="highwire-cite-metadata-date">
    <w:name w:val="highwire-cite-metadata-date"/>
    <w:basedOn w:val="Policepardfaut"/>
    <w:rsid w:val="00870706"/>
  </w:style>
  <w:style w:type="character" w:customStyle="1" w:styleId="highwire-cite-metadata-doi">
    <w:name w:val="highwire-cite-metadata-doi"/>
    <w:basedOn w:val="Policepardfaut"/>
    <w:rsid w:val="00870706"/>
  </w:style>
  <w:style w:type="character" w:customStyle="1" w:styleId="label">
    <w:name w:val="label"/>
    <w:basedOn w:val="Policepardfaut"/>
    <w:rsid w:val="00870706"/>
  </w:style>
  <w:style w:type="character" w:customStyle="1" w:styleId="delimiter">
    <w:name w:val="delimiter"/>
    <w:basedOn w:val="Policepardfaut"/>
    <w:rsid w:val="00870706"/>
  </w:style>
  <w:style w:type="character" w:customStyle="1" w:styleId="Aucun">
    <w:name w:val="Aucun"/>
    <w:rsid w:val="00223F07"/>
  </w:style>
  <w:style w:type="character" w:customStyle="1" w:styleId="Hyperlink0">
    <w:name w:val="Hyperlink.0"/>
    <w:rsid w:val="00223F07"/>
    <w:rPr>
      <w:rFonts w:ascii="Times New Roman" w:eastAsia="Times New Roman" w:hAnsi="Times New Roman" w:cs="Times New Roman"/>
      <w:i/>
      <w:iCs/>
    </w:rPr>
  </w:style>
  <w:style w:type="character" w:customStyle="1" w:styleId="authors">
    <w:name w:val="authors"/>
    <w:basedOn w:val="Policepardfaut"/>
    <w:rsid w:val="00223F07"/>
  </w:style>
  <w:style w:type="character" w:customStyle="1" w:styleId="year">
    <w:name w:val="year"/>
    <w:basedOn w:val="Policepardfaut"/>
    <w:rsid w:val="00223F07"/>
  </w:style>
  <w:style w:type="character" w:customStyle="1" w:styleId="title-with-parent">
    <w:name w:val="title-with-parent"/>
    <w:basedOn w:val="Policepardfaut"/>
    <w:rsid w:val="00223F07"/>
  </w:style>
  <w:style w:type="character" w:customStyle="1" w:styleId="journal">
    <w:name w:val="journal"/>
    <w:basedOn w:val="Policepardfaut"/>
    <w:rsid w:val="00223F07"/>
  </w:style>
  <w:style w:type="character" w:customStyle="1" w:styleId="volume">
    <w:name w:val="volume"/>
    <w:basedOn w:val="Policepardfaut"/>
    <w:rsid w:val="00223F07"/>
  </w:style>
  <w:style w:type="character" w:customStyle="1" w:styleId="issue">
    <w:name w:val="issue"/>
    <w:basedOn w:val="Policepardfaut"/>
    <w:rsid w:val="00223F07"/>
  </w:style>
  <w:style w:type="paragraph" w:customStyle="1" w:styleId="Corpo">
    <w:name w:val="Corpo"/>
    <w:rsid w:val="00223F07"/>
    <w:rPr>
      <w:rFonts w:ascii="Cambria" w:eastAsia="Arial Unicode MS" w:hAnsi="Cambria" w:cs="Arial Unicode MS"/>
      <w:color w:val="000000"/>
      <w:sz w:val="24"/>
      <w:szCs w:val="24"/>
      <w:lang w:val="fr-FR" w:eastAsia="ar-SA"/>
    </w:rPr>
  </w:style>
  <w:style w:type="paragraph" w:customStyle="1" w:styleId="Corps">
    <w:name w:val="Corps"/>
    <w:rsid w:val="00223F07"/>
    <w:rPr>
      <w:rFonts w:ascii="Cambria" w:eastAsia="Arial Unicode MS" w:hAnsi="Cambria" w:cs="Arial Unicode MS"/>
      <w:color w:val="000000"/>
      <w:sz w:val="24"/>
      <w:szCs w:val="24"/>
      <w:lang w:eastAsia="ar-SA"/>
    </w:rPr>
  </w:style>
  <w:style w:type="paragraph" w:customStyle="1" w:styleId="BIBLIOGRAPHIE0">
    <w:name w:val="BIBLIOGRAPHIE"/>
    <w:basedOn w:val="Normal"/>
    <w:rsid w:val="00223F07"/>
    <w:pPr>
      <w:suppressAutoHyphens/>
      <w:adjustRightInd w:val="0"/>
      <w:spacing w:before="0" w:after="0" w:line="240" w:lineRule="auto"/>
    </w:pPr>
    <w:rPr>
      <w:rFonts w:ascii="Times" w:hAnsi="Times"/>
      <w:sz w:val="18"/>
      <w:szCs w:val="20"/>
      <w:lang w:eastAsia="ar-SA"/>
    </w:rPr>
  </w:style>
  <w:style w:type="paragraph" w:styleId="Sansinterligne">
    <w:name w:val="No Spacing"/>
    <w:uiPriority w:val="1"/>
    <w:qFormat/>
    <w:rsid w:val="00663C44"/>
    <w:pPr>
      <w:suppressAutoHyphens w:val="0"/>
    </w:pPr>
    <w:rPr>
      <w:rFonts w:asciiTheme="minorHAnsi" w:eastAsiaTheme="minorHAnsi" w:hAnsiTheme="minorHAnsi" w:cstheme="minorBidi"/>
      <w:sz w:val="24"/>
      <w:szCs w:val="24"/>
      <w:lang w:val="en-GB" w:eastAsia="fr-FR"/>
    </w:rPr>
  </w:style>
  <w:style w:type="paragraph" w:customStyle="1" w:styleId="Textevbat">
    <w:name w:val="Texte vbat"/>
    <w:basedOn w:val="Normal"/>
    <w:qFormat/>
    <w:rsid w:val="00663C44"/>
    <w:pPr>
      <w:spacing w:before="0" w:after="200" w:line="240" w:lineRule="auto"/>
    </w:pPr>
    <w:rPr>
      <w:rFonts w:eastAsiaTheme="minorEastAsia"/>
      <w:szCs w:val="20"/>
      <w:lang w:eastAsia="ja-JP"/>
    </w:rPr>
  </w:style>
  <w:style w:type="paragraph" w:customStyle="1" w:styleId="Citationsvbat">
    <w:name w:val="Citations vbat"/>
    <w:basedOn w:val="Textevbat"/>
    <w:qFormat/>
    <w:rsid w:val="00663C44"/>
    <w:pPr>
      <w:ind w:left="708"/>
    </w:pPr>
    <w:rPr>
      <w:sz w:val="22"/>
    </w:rPr>
  </w:style>
  <w:style w:type="paragraph" w:styleId="z-Hautduformulaire">
    <w:name w:val="HTML Top of Form"/>
    <w:basedOn w:val="Normal"/>
    <w:next w:val="Normal"/>
    <w:link w:val="z-HautduformulaireCar"/>
    <w:hidden/>
    <w:uiPriority w:val="99"/>
    <w:semiHidden/>
    <w:unhideWhenUsed/>
    <w:rsid w:val="00663C44"/>
    <w:pPr>
      <w:pBdr>
        <w:bottom w:val="single" w:sz="6" w:space="1" w:color="auto"/>
      </w:pBdr>
      <w:spacing w:before="0" w:after="0" w:line="240" w:lineRule="auto"/>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663C44"/>
    <w:rPr>
      <w:rFonts w:ascii="Arial" w:eastAsia="Times New Roman" w:hAnsi="Arial" w:cs="Arial"/>
      <w:vanish/>
      <w:sz w:val="16"/>
      <w:szCs w:val="16"/>
      <w:lang w:val="fr-FR" w:eastAsia="fr-FR"/>
    </w:rPr>
  </w:style>
  <w:style w:type="paragraph" w:styleId="z-Basduformulaire">
    <w:name w:val="HTML Bottom of Form"/>
    <w:basedOn w:val="Normal"/>
    <w:next w:val="Normal"/>
    <w:link w:val="z-BasduformulaireCar"/>
    <w:hidden/>
    <w:uiPriority w:val="99"/>
    <w:semiHidden/>
    <w:unhideWhenUsed/>
    <w:rsid w:val="00663C44"/>
    <w:pPr>
      <w:pBdr>
        <w:top w:val="single" w:sz="6" w:space="1" w:color="auto"/>
      </w:pBdr>
      <w:spacing w:before="0" w:after="0" w:line="240" w:lineRule="auto"/>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663C44"/>
    <w:rPr>
      <w:rFonts w:ascii="Arial" w:eastAsia="Times New Roman" w:hAnsi="Arial" w:cs="Arial"/>
      <w:vanish/>
      <w:sz w:val="16"/>
      <w:szCs w:val="16"/>
      <w:lang w:val="fr-FR" w:eastAsia="fr-FR"/>
    </w:rPr>
  </w:style>
  <w:style w:type="paragraph" w:customStyle="1" w:styleId="p64x9c">
    <w:name w:val="p64x9c"/>
    <w:basedOn w:val="Normal"/>
    <w:rsid w:val="00663C44"/>
    <w:pPr>
      <w:spacing w:before="100" w:beforeAutospacing="1" w:after="100" w:afterAutospacing="1" w:line="240" w:lineRule="auto"/>
      <w:jc w:val="left"/>
    </w:pPr>
  </w:style>
  <w:style w:type="character" w:customStyle="1" w:styleId="gl9hy">
    <w:name w:val="gl9hy"/>
    <w:basedOn w:val="Policepardfaut"/>
    <w:rsid w:val="00663C44"/>
  </w:style>
  <w:style w:type="character" w:customStyle="1" w:styleId="spellorig">
    <w:name w:val="spell_orig"/>
    <w:basedOn w:val="Policepardfaut"/>
    <w:rsid w:val="00663C44"/>
  </w:style>
  <w:style w:type="character" w:customStyle="1" w:styleId="source-language">
    <w:name w:val="source-language"/>
    <w:basedOn w:val="Policepardfaut"/>
    <w:rsid w:val="00663C44"/>
  </w:style>
  <w:style w:type="character" w:customStyle="1" w:styleId="target-language">
    <w:name w:val="target-language"/>
    <w:basedOn w:val="Policepardfaut"/>
    <w:rsid w:val="00663C44"/>
  </w:style>
  <w:style w:type="character" w:customStyle="1" w:styleId="y2iqfc">
    <w:name w:val="y2iqfc"/>
    <w:basedOn w:val="Policepardfaut"/>
    <w:rsid w:val="00663C44"/>
  </w:style>
  <w:style w:type="paragraph" w:customStyle="1" w:styleId="D">
    <w:name w:val="D"/>
    <w:rsid w:val="00663C44"/>
    <w:pPr>
      <w:suppressAutoHyphens w:val="0"/>
      <w:autoSpaceDE w:val="0"/>
      <w:autoSpaceDN w:val="0"/>
      <w:spacing w:line="240" w:lineRule="atLeast"/>
    </w:pPr>
    <w:rPr>
      <w:rFonts w:ascii="Helvetica" w:eastAsia="Times New Roman" w:hAnsi="Helvetica" w:cs="Times New Roman"/>
      <w:color w:val="000000"/>
      <w:sz w:val="24"/>
      <w:szCs w:val="24"/>
      <w:lang w:val="en-US" w:eastAsia="fr-FR"/>
    </w:rPr>
  </w:style>
  <w:style w:type="character" w:customStyle="1" w:styleId="x193iq5w">
    <w:name w:val="x193iq5w"/>
    <w:basedOn w:val="Policepardfaut"/>
    <w:rsid w:val="00663C44"/>
  </w:style>
  <w:style w:type="character" w:customStyle="1" w:styleId="documentpagerange">
    <w:name w:val="documentpagerange"/>
    <w:basedOn w:val="Policepardfaut"/>
    <w:rsid w:val="00663C44"/>
  </w:style>
  <w:style w:type="character" w:customStyle="1" w:styleId="gmail-apple-converted-space">
    <w:name w:val="gmail-apple-converted-space"/>
    <w:basedOn w:val="Policepardfaut"/>
    <w:rsid w:val="00663C44"/>
  </w:style>
  <w:style w:type="table" w:customStyle="1" w:styleId="TableNormal1">
    <w:name w:val="Table Normal1"/>
    <w:rsid w:val="007B38BA"/>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fr-FR" w:eastAsia="ja-JP"/>
    </w:rPr>
    <w:tblPr>
      <w:tblInd w:w="0" w:type="dxa"/>
      <w:tblCellMar>
        <w:top w:w="0" w:type="dxa"/>
        <w:left w:w="0" w:type="dxa"/>
        <w:bottom w:w="0" w:type="dxa"/>
        <w:right w:w="0" w:type="dxa"/>
      </w:tblCellMar>
    </w:tblPr>
  </w:style>
  <w:style w:type="paragraph" w:customStyle="1" w:styleId="HeaderFooter">
    <w:name w:val="Header &amp; Footer"/>
    <w:rsid w:val="007B38BA"/>
    <w:pPr>
      <w:pBdr>
        <w:top w:val="nil"/>
        <w:left w:val="nil"/>
        <w:bottom w:val="nil"/>
        <w:right w:val="nil"/>
        <w:between w:val="nil"/>
        <w:bar w:val="nil"/>
      </w:pBdr>
      <w:tabs>
        <w:tab w:val="right" w:pos="9020"/>
      </w:tabs>
      <w:suppressAutoHyphens w:val="0"/>
    </w:pPr>
    <w:rPr>
      <w:rFonts w:ascii="Helvetica Neue" w:eastAsia="Arial Unicode MS" w:hAnsi="Helvetica Neue" w:cs="Arial Unicode MS"/>
      <w:color w:val="000000"/>
      <w:sz w:val="24"/>
      <w:szCs w:val="24"/>
      <w:bdr w:val="nil"/>
      <w:lang w:val="fr-FR" w:eastAsia="ja-JP"/>
      <w14:textOutline w14:w="0" w14:cap="flat" w14:cmpd="sng" w14:algn="ctr">
        <w14:noFill/>
        <w14:prstDash w14:val="solid"/>
        <w14:bevel/>
      </w14:textOutline>
    </w:rPr>
  </w:style>
  <w:style w:type="character" w:customStyle="1" w:styleId="None">
    <w:name w:val="None"/>
    <w:rsid w:val="007B38BA"/>
  </w:style>
  <w:style w:type="character" w:customStyle="1" w:styleId="Hyperlink1">
    <w:name w:val="Hyperlink.1"/>
    <w:basedOn w:val="None"/>
    <w:rsid w:val="007B38BA"/>
    <w:rPr>
      <w:rFonts w:ascii="Times New Roman" w:eastAsia="Times New Roman" w:hAnsi="Times New Roman" w:cs="Times New Roman"/>
      <w:outline w:val="0"/>
      <w:color w:val="011993"/>
      <w:u w:val="single" w:color="011993"/>
      <w:lang w:val="de-DE"/>
    </w:rPr>
  </w:style>
  <w:style w:type="character" w:customStyle="1" w:styleId="Hyperlink2">
    <w:name w:val="Hyperlink.2"/>
    <w:basedOn w:val="None"/>
    <w:rsid w:val="007B38BA"/>
    <w:rPr>
      <w:rFonts w:ascii="Times New Roman" w:eastAsia="Times New Roman" w:hAnsi="Times New Roman" w:cs="Times New Roman"/>
      <w:outline w:val="0"/>
      <w:color w:val="011993"/>
      <w:u w:val="single" w:color="011993"/>
      <w:lang w:val="it-IT"/>
    </w:rPr>
  </w:style>
  <w:style w:type="character" w:customStyle="1" w:styleId="Hyperlink3">
    <w:name w:val="Hyperlink.3"/>
    <w:basedOn w:val="None"/>
    <w:rsid w:val="007B38BA"/>
    <w:rPr>
      <w:rFonts w:ascii="Times New Roman" w:eastAsia="Times New Roman" w:hAnsi="Times New Roman" w:cs="Times New Roman"/>
      <w:outline w:val="0"/>
      <w:color w:val="0000FF"/>
      <w:u w:val="single" w:color="0000FF"/>
      <w:lang w:val="fr-FR"/>
    </w:rPr>
  </w:style>
  <w:style w:type="character" w:customStyle="1" w:styleId="NoneA">
    <w:name w:val="None A"/>
    <w:rsid w:val="007B38BA"/>
  </w:style>
  <w:style w:type="character" w:customStyle="1" w:styleId="Hyperlink4">
    <w:name w:val="Hyperlink.4"/>
    <w:basedOn w:val="Lienhypertexte"/>
    <w:rsid w:val="007B38BA"/>
    <w:rPr>
      <w:outline w:val="0"/>
      <w:color w:val="0000FF"/>
      <w:u w:val="single" w:color="0000FF"/>
    </w:rPr>
  </w:style>
  <w:style w:type="character" w:customStyle="1" w:styleId="UnresolvedMention1">
    <w:name w:val="Unresolved Mention1"/>
    <w:basedOn w:val="Policepardfaut"/>
    <w:uiPriority w:val="99"/>
    <w:semiHidden/>
    <w:unhideWhenUsed/>
    <w:rsid w:val="007B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3817">
      <w:bodyDiv w:val="1"/>
      <w:marLeft w:val="0"/>
      <w:marRight w:val="0"/>
      <w:marTop w:val="0"/>
      <w:marBottom w:val="0"/>
      <w:divBdr>
        <w:top w:val="none" w:sz="0" w:space="0" w:color="auto"/>
        <w:left w:val="none" w:sz="0" w:space="0" w:color="auto"/>
        <w:bottom w:val="none" w:sz="0" w:space="0" w:color="auto"/>
        <w:right w:val="none" w:sz="0" w:space="0" w:color="auto"/>
      </w:divBdr>
    </w:div>
    <w:div w:id="296835486">
      <w:bodyDiv w:val="1"/>
      <w:marLeft w:val="0"/>
      <w:marRight w:val="0"/>
      <w:marTop w:val="0"/>
      <w:marBottom w:val="0"/>
      <w:divBdr>
        <w:top w:val="none" w:sz="0" w:space="0" w:color="auto"/>
        <w:left w:val="none" w:sz="0" w:space="0" w:color="auto"/>
        <w:bottom w:val="none" w:sz="0" w:space="0" w:color="auto"/>
        <w:right w:val="none" w:sz="0" w:space="0" w:color="auto"/>
      </w:divBdr>
    </w:div>
    <w:div w:id="322511079">
      <w:bodyDiv w:val="1"/>
      <w:marLeft w:val="0"/>
      <w:marRight w:val="0"/>
      <w:marTop w:val="0"/>
      <w:marBottom w:val="0"/>
      <w:divBdr>
        <w:top w:val="none" w:sz="0" w:space="0" w:color="auto"/>
        <w:left w:val="none" w:sz="0" w:space="0" w:color="auto"/>
        <w:bottom w:val="none" w:sz="0" w:space="0" w:color="auto"/>
        <w:right w:val="none" w:sz="0" w:space="0" w:color="auto"/>
      </w:divBdr>
    </w:div>
    <w:div w:id="442967044">
      <w:bodyDiv w:val="1"/>
      <w:marLeft w:val="0"/>
      <w:marRight w:val="0"/>
      <w:marTop w:val="0"/>
      <w:marBottom w:val="0"/>
      <w:divBdr>
        <w:top w:val="none" w:sz="0" w:space="0" w:color="auto"/>
        <w:left w:val="none" w:sz="0" w:space="0" w:color="auto"/>
        <w:bottom w:val="none" w:sz="0" w:space="0" w:color="auto"/>
        <w:right w:val="none" w:sz="0" w:space="0" w:color="auto"/>
      </w:divBdr>
    </w:div>
    <w:div w:id="521824298">
      <w:bodyDiv w:val="1"/>
      <w:marLeft w:val="0"/>
      <w:marRight w:val="0"/>
      <w:marTop w:val="0"/>
      <w:marBottom w:val="0"/>
      <w:divBdr>
        <w:top w:val="none" w:sz="0" w:space="0" w:color="auto"/>
        <w:left w:val="none" w:sz="0" w:space="0" w:color="auto"/>
        <w:bottom w:val="none" w:sz="0" w:space="0" w:color="auto"/>
        <w:right w:val="none" w:sz="0" w:space="0" w:color="auto"/>
      </w:divBdr>
    </w:div>
    <w:div w:id="552545276">
      <w:bodyDiv w:val="1"/>
      <w:marLeft w:val="0"/>
      <w:marRight w:val="0"/>
      <w:marTop w:val="0"/>
      <w:marBottom w:val="0"/>
      <w:divBdr>
        <w:top w:val="none" w:sz="0" w:space="0" w:color="auto"/>
        <w:left w:val="none" w:sz="0" w:space="0" w:color="auto"/>
        <w:bottom w:val="none" w:sz="0" w:space="0" w:color="auto"/>
        <w:right w:val="none" w:sz="0" w:space="0" w:color="auto"/>
      </w:divBdr>
      <w:divsChild>
        <w:div w:id="341705559">
          <w:marLeft w:val="0"/>
          <w:marRight w:val="0"/>
          <w:marTop w:val="0"/>
          <w:marBottom w:val="0"/>
          <w:divBdr>
            <w:top w:val="none" w:sz="0" w:space="0" w:color="auto"/>
            <w:left w:val="none" w:sz="0" w:space="0" w:color="auto"/>
            <w:bottom w:val="none" w:sz="0" w:space="0" w:color="auto"/>
            <w:right w:val="none" w:sz="0" w:space="0" w:color="auto"/>
          </w:divBdr>
          <w:divsChild>
            <w:div w:id="1910311427">
              <w:marLeft w:val="0"/>
              <w:marRight w:val="0"/>
              <w:marTop w:val="0"/>
              <w:marBottom w:val="0"/>
              <w:divBdr>
                <w:top w:val="none" w:sz="0" w:space="0" w:color="auto"/>
                <w:left w:val="none" w:sz="0" w:space="0" w:color="auto"/>
                <w:bottom w:val="none" w:sz="0" w:space="0" w:color="auto"/>
                <w:right w:val="none" w:sz="0" w:space="0" w:color="auto"/>
              </w:divBdr>
              <w:divsChild>
                <w:div w:id="10395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3151">
      <w:bodyDiv w:val="1"/>
      <w:marLeft w:val="0"/>
      <w:marRight w:val="0"/>
      <w:marTop w:val="0"/>
      <w:marBottom w:val="0"/>
      <w:divBdr>
        <w:top w:val="none" w:sz="0" w:space="0" w:color="auto"/>
        <w:left w:val="none" w:sz="0" w:space="0" w:color="auto"/>
        <w:bottom w:val="none" w:sz="0" w:space="0" w:color="auto"/>
        <w:right w:val="none" w:sz="0" w:space="0" w:color="auto"/>
      </w:divBdr>
    </w:div>
    <w:div w:id="802503945">
      <w:bodyDiv w:val="1"/>
      <w:marLeft w:val="0"/>
      <w:marRight w:val="0"/>
      <w:marTop w:val="0"/>
      <w:marBottom w:val="0"/>
      <w:divBdr>
        <w:top w:val="none" w:sz="0" w:space="0" w:color="auto"/>
        <w:left w:val="none" w:sz="0" w:space="0" w:color="auto"/>
        <w:bottom w:val="none" w:sz="0" w:space="0" w:color="auto"/>
        <w:right w:val="none" w:sz="0" w:space="0" w:color="auto"/>
      </w:divBdr>
    </w:div>
    <w:div w:id="917054115">
      <w:bodyDiv w:val="1"/>
      <w:marLeft w:val="0"/>
      <w:marRight w:val="0"/>
      <w:marTop w:val="0"/>
      <w:marBottom w:val="0"/>
      <w:divBdr>
        <w:top w:val="none" w:sz="0" w:space="0" w:color="auto"/>
        <w:left w:val="none" w:sz="0" w:space="0" w:color="auto"/>
        <w:bottom w:val="none" w:sz="0" w:space="0" w:color="auto"/>
        <w:right w:val="none" w:sz="0" w:space="0" w:color="auto"/>
      </w:divBdr>
    </w:div>
    <w:div w:id="961880529">
      <w:bodyDiv w:val="1"/>
      <w:marLeft w:val="0"/>
      <w:marRight w:val="0"/>
      <w:marTop w:val="0"/>
      <w:marBottom w:val="0"/>
      <w:divBdr>
        <w:top w:val="none" w:sz="0" w:space="0" w:color="auto"/>
        <w:left w:val="none" w:sz="0" w:space="0" w:color="auto"/>
        <w:bottom w:val="none" w:sz="0" w:space="0" w:color="auto"/>
        <w:right w:val="none" w:sz="0" w:space="0" w:color="auto"/>
      </w:divBdr>
    </w:div>
    <w:div w:id="1040739684">
      <w:bodyDiv w:val="1"/>
      <w:marLeft w:val="0"/>
      <w:marRight w:val="0"/>
      <w:marTop w:val="0"/>
      <w:marBottom w:val="0"/>
      <w:divBdr>
        <w:top w:val="none" w:sz="0" w:space="0" w:color="auto"/>
        <w:left w:val="none" w:sz="0" w:space="0" w:color="auto"/>
        <w:bottom w:val="none" w:sz="0" w:space="0" w:color="auto"/>
        <w:right w:val="none" w:sz="0" w:space="0" w:color="auto"/>
      </w:divBdr>
    </w:div>
    <w:div w:id="1049764951">
      <w:bodyDiv w:val="1"/>
      <w:marLeft w:val="0"/>
      <w:marRight w:val="0"/>
      <w:marTop w:val="0"/>
      <w:marBottom w:val="0"/>
      <w:divBdr>
        <w:top w:val="none" w:sz="0" w:space="0" w:color="auto"/>
        <w:left w:val="none" w:sz="0" w:space="0" w:color="auto"/>
        <w:bottom w:val="none" w:sz="0" w:space="0" w:color="auto"/>
        <w:right w:val="none" w:sz="0" w:space="0" w:color="auto"/>
      </w:divBdr>
    </w:div>
    <w:div w:id="1365788040">
      <w:bodyDiv w:val="1"/>
      <w:marLeft w:val="0"/>
      <w:marRight w:val="0"/>
      <w:marTop w:val="0"/>
      <w:marBottom w:val="0"/>
      <w:divBdr>
        <w:top w:val="none" w:sz="0" w:space="0" w:color="auto"/>
        <w:left w:val="none" w:sz="0" w:space="0" w:color="auto"/>
        <w:bottom w:val="none" w:sz="0" w:space="0" w:color="auto"/>
        <w:right w:val="none" w:sz="0" w:space="0" w:color="auto"/>
      </w:divBdr>
    </w:div>
    <w:div w:id="1520393572">
      <w:bodyDiv w:val="1"/>
      <w:marLeft w:val="0"/>
      <w:marRight w:val="0"/>
      <w:marTop w:val="0"/>
      <w:marBottom w:val="0"/>
      <w:divBdr>
        <w:top w:val="none" w:sz="0" w:space="0" w:color="auto"/>
        <w:left w:val="none" w:sz="0" w:space="0" w:color="auto"/>
        <w:bottom w:val="none" w:sz="0" w:space="0" w:color="auto"/>
        <w:right w:val="none" w:sz="0" w:space="0" w:color="auto"/>
      </w:divBdr>
    </w:div>
    <w:div w:id="1546526449">
      <w:bodyDiv w:val="1"/>
      <w:marLeft w:val="0"/>
      <w:marRight w:val="0"/>
      <w:marTop w:val="0"/>
      <w:marBottom w:val="0"/>
      <w:divBdr>
        <w:top w:val="none" w:sz="0" w:space="0" w:color="auto"/>
        <w:left w:val="none" w:sz="0" w:space="0" w:color="auto"/>
        <w:bottom w:val="none" w:sz="0" w:space="0" w:color="auto"/>
        <w:right w:val="none" w:sz="0" w:space="0" w:color="auto"/>
      </w:divBdr>
    </w:div>
    <w:div w:id="1721779327">
      <w:bodyDiv w:val="1"/>
      <w:marLeft w:val="0"/>
      <w:marRight w:val="0"/>
      <w:marTop w:val="0"/>
      <w:marBottom w:val="0"/>
      <w:divBdr>
        <w:top w:val="none" w:sz="0" w:space="0" w:color="auto"/>
        <w:left w:val="none" w:sz="0" w:space="0" w:color="auto"/>
        <w:bottom w:val="none" w:sz="0" w:space="0" w:color="auto"/>
        <w:right w:val="none" w:sz="0" w:space="0" w:color="auto"/>
      </w:divBdr>
    </w:div>
    <w:div w:id="1885632948">
      <w:bodyDiv w:val="1"/>
      <w:marLeft w:val="0"/>
      <w:marRight w:val="0"/>
      <w:marTop w:val="0"/>
      <w:marBottom w:val="0"/>
      <w:divBdr>
        <w:top w:val="none" w:sz="0" w:space="0" w:color="auto"/>
        <w:left w:val="none" w:sz="0" w:space="0" w:color="auto"/>
        <w:bottom w:val="none" w:sz="0" w:space="0" w:color="auto"/>
        <w:right w:val="none" w:sz="0" w:space="0" w:color="auto"/>
      </w:divBdr>
    </w:div>
    <w:div w:id="1951081422">
      <w:bodyDiv w:val="1"/>
      <w:marLeft w:val="0"/>
      <w:marRight w:val="0"/>
      <w:marTop w:val="0"/>
      <w:marBottom w:val="0"/>
      <w:divBdr>
        <w:top w:val="none" w:sz="0" w:space="0" w:color="auto"/>
        <w:left w:val="none" w:sz="0" w:space="0" w:color="auto"/>
        <w:bottom w:val="none" w:sz="0" w:space="0" w:color="auto"/>
        <w:right w:val="none" w:sz="0" w:space="0" w:color="auto"/>
      </w:divBdr>
    </w:div>
    <w:div w:id="1953629644">
      <w:bodyDiv w:val="1"/>
      <w:marLeft w:val="0"/>
      <w:marRight w:val="0"/>
      <w:marTop w:val="0"/>
      <w:marBottom w:val="0"/>
      <w:divBdr>
        <w:top w:val="none" w:sz="0" w:space="0" w:color="auto"/>
        <w:left w:val="none" w:sz="0" w:space="0" w:color="auto"/>
        <w:bottom w:val="none" w:sz="0" w:space="0" w:color="auto"/>
        <w:right w:val="none" w:sz="0" w:space="0" w:color="auto"/>
      </w:divBdr>
    </w:div>
    <w:div w:id="2026327109">
      <w:bodyDiv w:val="1"/>
      <w:marLeft w:val="0"/>
      <w:marRight w:val="0"/>
      <w:marTop w:val="0"/>
      <w:marBottom w:val="0"/>
      <w:divBdr>
        <w:top w:val="none" w:sz="0" w:space="0" w:color="auto"/>
        <w:left w:val="none" w:sz="0" w:space="0" w:color="auto"/>
        <w:bottom w:val="none" w:sz="0" w:space="0" w:color="auto"/>
        <w:right w:val="none" w:sz="0" w:space="0" w:color="auto"/>
      </w:divBdr>
    </w:div>
    <w:div w:id="2031636753">
      <w:bodyDiv w:val="1"/>
      <w:marLeft w:val="0"/>
      <w:marRight w:val="0"/>
      <w:marTop w:val="0"/>
      <w:marBottom w:val="0"/>
      <w:divBdr>
        <w:top w:val="none" w:sz="0" w:space="0" w:color="auto"/>
        <w:left w:val="none" w:sz="0" w:space="0" w:color="auto"/>
        <w:bottom w:val="none" w:sz="0" w:space="0" w:color="auto"/>
        <w:right w:val="none" w:sz="0" w:space="0" w:color="auto"/>
      </w:divBdr>
    </w:div>
    <w:div w:id="2062749500">
      <w:bodyDiv w:val="1"/>
      <w:marLeft w:val="0"/>
      <w:marRight w:val="0"/>
      <w:marTop w:val="0"/>
      <w:marBottom w:val="0"/>
      <w:divBdr>
        <w:top w:val="none" w:sz="0" w:space="0" w:color="auto"/>
        <w:left w:val="none" w:sz="0" w:space="0" w:color="auto"/>
        <w:bottom w:val="none" w:sz="0" w:space="0" w:color="auto"/>
        <w:right w:val="none" w:sz="0" w:space="0" w:color="auto"/>
      </w:divBdr>
    </w:div>
    <w:div w:id="212456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s.crem-cnrs.fr/archives/fonds/CNRSMH_Rou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openedition.org/revuehn/4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afas/4032" TargetMode="External"/><Relationship Id="rId5" Type="http://schemas.openxmlformats.org/officeDocument/2006/relationships/webSettings" Target="webSettings.xml"/><Relationship Id="rId10" Type="http://schemas.openxmlformats.org/officeDocument/2006/relationships/hyperlink" Target="http://inouiwebdoc.fr" TargetMode="External"/><Relationship Id="rId4" Type="http://schemas.openxmlformats.org/officeDocument/2006/relationships/settings" Target="settings.xml"/><Relationship Id="rId9" Type="http://schemas.openxmlformats.org/officeDocument/2006/relationships/hyperlink" Target="http://passes-present.eu/fr/immersions-4424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nouiwebdoc.fr/pages/lansine_rouge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lorencemorel/Desktop/Perso_flo/sauvegarde/Correcteur/Lectures_anthropologiques/Lectures_anthropologiques_mode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5968-636D-4949-A343-662871A7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Lectures_anthropologiques_modele.dotx</Template>
  <TotalTime>0</TotalTime>
  <Pages>10</Pages>
  <Words>3939</Words>
  <Characters>21668</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2024-12-17T22:27:00Z</dcterms:created>
  <dcterms:modified xsi:type="dcterms:W3CDTF">2025-01-13T19:11:00Z</dcterms:modified>
  <dc:language/>
</cp:coreProperties>
</file>